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8EE5" w14:textId="77777777" w:rsidR="00DC5C08" w:rsidRPr="007D4092"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8"/>
          <w:szCs w:val="28"/>
        </w:rPr>
      </w:pPr>
      <w:r w:rsidRPr="007D4092">
        <w:rPr>
          <w:b/>
          <w:sz w:val="28"/>
          <w:szCs w:val="28"/>
        </w:rPr>
        <w:t>Sean Patrick Griffin</w:t>
      </w:r>
    </w:p>
    <w:p w14:paraId="690ADA47" w14:textId="77777777" w:rsidR="002276B5" w:rsidRPr="005B1784" w:rsidRDefault="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t>Curriculum Vitae</w:t>
      </w:r>
    </w:p>
    <w:p w14:paraId="6064D5FE" w14:textId="54593311" w:rsidR="002276B5" w:rsidRPr="0042459A" w:rsidRDefault="00E62B29" w:rsidP="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October</w:t>
      </w:r>
      <w:r w:rsidR="00BD02C8">
        <w:t xml:space="preserve"> 2024</w:t>
      </w:r>
      <w:r w:rsidR="005B1784" w:rsidRPr="0042459A">
        <w:rPr>
          <w:highlight w:val="yellow"/>
        </w:rPr>
        <w:t xml:space="preserve"> </w:t>
      </w:r>
    </w:p>
    <w:p w14:paraId="17726950" w14:textId="77777777" w:rsidR="00DC5C08" w:rsidRPr="002276B5" w:rsidRDefault="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sz w:val="24"/>
          <w:szCs w:val="24"/>
        </w:rPr>
      </w:pPr>
      <w:r w:rsidRPr="002276B5">
        <w:rPr>
          <w:b/>
          <w:i/>
          <w:sz w:val="24"/>
          <w:szCs w:val="24"/>
        </w:rPr>
        <w:t>Contact information</w:t>
      </w:r>
      <w:r>
        <w:rPr>
          <w:b/>
          <w:i/>
          <w:sz w:val="24"/>
          <w:szCs w:val="24"/>
        </w:rPr>
        <w:t>:</w:t>
      </w:r>
    </w:p>
    <w:p w14:paraId="1B3ED517" w14:textId="77777777" w:rsidR="002276B5" w:rsidRDefault="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481A194" w14:textId="77777777" w:rsidR="003A2199" w:rsidRDefault="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Office Address:</w:t>
      </w:r>
      <w:r w:rsidR="003A2199">
        <w:t xml:space="preserve"> </w:t>
      </w:r>
      <w:r w:rsidR="003A2199">
        <w:tab/>
        <w:t>Department of Criminal Justice</w:t>
      </w:r>
    </w:p>
    <w:p w14:paraId="0C209CE3" w14:textId="77777777" w:rsidR="002276B5" w:rsidRDefault="003A21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tab/>
        <w:t>School of Humanities and Social Sciences</w:t>
      </w:r>
    </w:p>
    <w:p w14:paraId="5A2F5614" w14:textId="77777777" w:rsidR="003A2199" w:rsidRDefault="003A21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tab/>
        <w:t>The Citadel</w:t>
      </w:r>
    </w:p>
    <w:p w14:paraId="65061E25" w14:textId="77777777" w:rsidR="003A2199" w:rsidRDefault="003A21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tab/>
        <w:t>171 Moultrie Street</w:t>
      </w:r>
    </w:p>
    <w:p w14:paraId="36BF6C53" w14:textId="77777777" w:rsidR="003A2199" w:rsidRDefault="003A21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tab/>
        <w:t>Charleston, SC 29403</w:t>
      </w:r>
    </w:p>
    <w:p w14:paraId="68AB81CB" w14:textId="77777777" w:rsidR="002276B5" w:rsidRDefault="002276B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Telephone:</w:t>
      </w:r>
      <w:r w:rsidR="003A2199">
        <w:tab/>
      </w:r>
      <w:r w:rsidR="003A2199">
        <w:tab/>
        <w:t>(843) 953-0319</w:t>
      </w:r>
    </w:p>
    <w:p w14:paraId="169F3A31" w14:textId="77777777" w:rsidR="002D2264" w:rsidRDefault="002D22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Email</w:t>
      </w:r>
      <w:r w:rsidR="003A2199">
        <w:t xml:space="preserve">: </w:t>
      </w:r>
      <w:r w:rsidR="003A2199">
        <w:tab/>
      </w:r>
      <w:r>
        <w:tab/>
      </w:r>
      <w:hyperlink r:id="rId8" w:history="1">
        <w:r w:rsidRPr="00F662E6">
          <w:rPr>
            <w:rStyle w:val="Hyperlink"/>
          </w:rPr>
          <w:t>sean.griffin@citadel.edu</w:t>
        </w:r>
      </w:hyperlink>
    </w:p>
    <w:p w14:paraId="75881D6C" w14:textId="77777777" w:rsidR="002276B5" w:rsidRDefault="002D22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Web page:</w:t>
      </w:r>
      <w:r>
        <w:tab/>
      </w:r>
      <w:r>
        <w:tab/>
      </w:r>
      <w:hyperlink r:id="rId9" w:history="1">
        <w:r w:rsidR="006F79F3" w:rsidRPr="00F662E6">
          <w:rPr>
            <w:rStyle w:val="Hyperlink"/>
          </w:rPr>
          <w:t>www.seanpatrickgriffin.net</w:t>
        </w:r>
      </w:hyperlink>
    </w:p>
    <w:p w14:paraId="01DDBE36"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sz w:val="20"/>
        </w:rPr>
      </w:pPr>
    </w:p>
    <w:p w14:paraId="32D6C867" w14:textId="77777777" w:rsidR="00EB370A" w:rsidRDefault="00EB37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74D2E664"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b/>
          <w:i/>
        </w:rPr>
        <w:t>Education</w:t>
      </w:r>
      <w:r>
        <w:rPr>
          <w:i/>
        </w:rPr>
        <w:t>:</w:t>
      </w:r>
    </w:p>
    <w:p w14:paraId="59DD8C67"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236031D9"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 w:val="20"/>
        </w:rPr>
      </w:pPr>
      <w:r>
        <w:rPr>
          <w:sz w:val="20"/>
        </w:rPr>
        <w:t>Ph.D.</w:t>
      </w:r>
      <w:r>
        <w:rPr>
          <w:sz w:val="20"/>
        </w:rPr>
        <w:tab/>
      </w:r>
      <w:r>
        <w:rPr>
          <w:sz w:val="20"/>
        </w:rPr>
        <w:tab/>
        <w:t xml:space="preserve">2000 </w:t>
      </w:r>
      <w:r>
        <w:rPr>
          <w:sz w:val="20"/>
        </w:rPr>
        <w:tab/>
      </w:r>
      <w:r>
        <w:rPr>
          <w:sz w:val="20"/>
        </w:rPr>
        <w:tab/>
      </w:r>
      <w:r>
        <w:rPr>
          <w:sz w:val="20"/>
        </w:rPr>
        <w:tab/>
        <w:t xml:space="preserve">The </w:t>
      </w:r>
      <w:smartTag w:uri="urn:schemas-microsoft-com:office:smarttags" w:element="PlaceName">
        <w:r>
          <w:rPr>
            <w:sz w:val="20"/>
          </w:rPr>
          <w:t>Pennsylvania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University Park</w:t>
          </w:r>
        </w:smartTag>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smartTag w:uri="urn:schemas-microsoft-com:office:smarttags" w:element="State">
          <w:r>
            <w:rPr>
              <w:sz w:val="20"/>
            </w:rPr>
            <w:t>Pennsylvania</w:t>
          </w:r>
        </w:smartTag>
      </w:smartTag>
      <w:r>
        <w:rPr>
          <w:sz w:val="20"/>
        </w:rPr>
        <w:t xml:space="preserve">.  Administration of Justice, Department of Sociology. </w:t>
      </w:r>
    </w:p>
    <w:p w14:paraId="3C6510EC"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0C470554" w14:textId="77777777" w:rsidR="005B5A3D"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r>
        <w:rPr>
          <w:b/>
          <w:i/>
        </w:rPr>
        <w:t>A</w:t>
      </w:r>
      <w:r w:rsidR="005B5A3D">
        <w:rPr>
          <w:b/>
          <w:i/>
        </w:rPr>
        <w:t>dministrative Positions Held:</w:t>
      </w:r>
    </w:p>
    <w:p w14:paraId="1BA427F5" w14:textId="77777777" w:rsidR="005B5A3D" w:rsidRDefault="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237E3CE1" w14:textId="76A24D66" w:rsidR="0025620E" w:rsidRDefault="005B5A3D" w:rsidP="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E165DE">
        <w:rPr>
          <w:b/>
          <w:i/>
          <w:sz w:val="20"/>
          <w:u w:val="single"/>
        </w:rPr>
        <w:t>Department Head</w:t>
      </w:r>
      <w:r w:rsidRPr="00E165DE">
        <w:rPr>
          <w:b/>
          <w:i/>
          <w:sz w:val="20"/>
        </w:rPr>
        <w:t>, The Citadel</w:t>
      </w:r>
      <w:r>
        <w:rPr>
          <w:rStyle w:val="FootnoteReference"/>
          <w:b/>
          <w:i/>
          <w:sz w:val="20"/>
        </w:rPr>
        <w:footnoteReference w:id="1"/>
      </w:r>
      <w:r w:rsidR="00A17BF0">
        <w:rPr>
          <w:sz w:val="20"/>
        </w:rPr>
        <w:t xml:space="preserve"> (Criminal Justice [CRMJ]</w:t>
      </w:r>
      <w:r>
        <w:rPr>
          <w:sz w:val="20"/>
        </w:rPr>
        <w:t xml:space="preserve">; August 2014 – </w:t>
      </w:r>
      <w:r w:rsidR="003F498B">
        <w:rPr>
          <w:sz w:val="20"/>
        </w:rPr>
        <w:t>June 202</w:t>
      </w:r>
      <w:r w:rsidR="0025620E">
        <w:rPr>
          <w:sz w:val="20"/>
        </w:rPr>
        <w:t>0)</w:t>
      </w:r>
    </w:p>
    <w:p w14:paraId="37397CBE" w14:textId="77777777" w:rsidR="0025620E" w:rsidRDefault="0025620E" w:rsidP="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1FB75438" w14:textId="57032127" w:rsidR="0025620E" w:rsidRDefault="00C135F5" w:rsidP="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Managed</w:t>
      </w:r>
      <w:r w:rsidR="0079058B">
        <w:rPr>
          <w:sz w:val="20"/>
        </w:rPr>
        <w:t xml:space="preserve"> and developed</w:t>
      </w:r>
      <w:r>
        <w:rPr>
          <w:sz w:val="20"/>
        </w:rPr>
        <w:t xml:space="preserve"> one of the most popular and most complicated academic units on campus (CRMJ is among the top majors </w:t>
      </w:r>
      <w:r w:rsidR="003F71AE">
        <w:rPr>
          <w:sz w:val="20"/>
        </w:rPr>
        <w:t>among undergraduates</w:t>
      </w:r>
      <w:r>
        <w:rPr>
          <w:sz w:val="20"/>
        </w:rPr>
        <w:t>, and its variegated programming – F2F/online and undergraduate/graduate degrees, minors and formal inter-disciplinary agreements, significant outreach and applied work, etc.</w:t>
      </w:r>
      <w:r w:rsidR="003F71AE">
        <w:rPr>
          <w:sz w:val="20"/>
        </w:rPr>
        <w:t xml:space="preserve"> – commonly creates</w:t>
      </w:r>
      <w:r w:rsidR="0079058B">
        <w:rPr>
          <w:sz w:val="20"/>
        </w:rPr>
        <w:t xml:space="preserve"> unique</w:t>
      </w:r>
      <w:r w:rsidR="003F71AE">
        <w:rPr>
          <w:sz w:val="20"/>
        </w:rPr>
        <w:t xml:space="preserve"> administrative challenges</w:t>
      </w:r>
      <w:r>
        <w:rPr>
          <w:sz w:val="20"/>
        </w:rPr>
        <w:t xml:space="preserve">).  </w:t>
      </w:r>
      <w:r w:rsidR="0025620E">
        <w:rPr>
          <w:sz w:val="20"/>
        </w:rPr>
        <w:t xml:space="preserve">Led the recruitment and mentoring of faculty members (N=7 tenure-line + </w:t>
      </w:r>
      <w:r w:rsidR="003F71AE">
        <w:rPr>
          <w:sz w:val="20"/>
        </w:rPr>
        <w:t xml:space="preserve">several </w:t>
      </w:r>
      <w:r w:rsidR="0025620E">
        <w:rPr>
          <w:sz w:val="20"/>
        </w:rPr>
        <w:t xml:space="preserve">full- and part-time adjuncts) along with developing curricula and programming for a large, new academic department.  Indeed, </w:t>
      </w:r>
      <w:r w:rsidR="00254AB8">
        <w:rPr>
          <w:sz w:val="20"/>
        </w:rPr>
        <w:t xml:space="preserve">another popular and successful </w:t>
      </w:r>
      <w:r w:rsidR="00891E14">
        <w:rPr>
          <w:sz w:val="20"/>
        </w:rPr>
        <w:t>department</w:t>
      </w:r>
      <w:r w:rsidR="00254AB8">
        <w:rPr>
          <w:sz w:val="20"/>
        </w:rPr>
        <w:t xml:space="preserve"> </w:t>
      </w:r>
      <w:r>
        <w:rPr>
          <w:sz w:val="20"/>
        </w:rPr>
        <w:t xml:space="preserve">(Intelligence and Security Studies) </w:t>
      </w:r>
      <w:r w:rsidR="00254AB8">
        <w:rPr>
          <w:sz w:val="20"/>
        </w:rPr>
        <w:t>was ultimately created</w:t>
      </w:r>
      <w:r w:rsidR="00891E14">
        <w:rPr>
          <w:sz w:val="20"/>
        </w:rPr>
        <w:t xml:space="preserve"> </w:t>
      </w:r>
      <w:r w:rsidR="00F511D2">
        <w:rPr>
          <w:sz w:val="20"/>
        </w:rPr>
        <w:t>in 201</w:t>
      </w:r>
      <w:r w:rsidR="0079058B">
        <w:rPr>
          <w:sz w:val="20"/>
        </w:rPr>
        <w:t>7</w:t>
      </w:r>
      <w:r w:rsidR="00F511D2">
        <w:rPr>
          <w:sz w:val="20"/>
        </w:rPr>
        <w:t xml:space="preserve"> </w:t>
      </w:r>
      <w:r w:rsidR="00891E14">
        <w:rPr>
          <w:sz w:val="20"/>
        </w:rPr>
        <w:t xml:space="preserve">along with its </w:t>
      </w:r>
      <w:r w:rsidR="0079058B">
        <w:rPr>
          <w:sz w:val="20"/>
        </w:rPr>
        <w:t xml:space="preserve">own </w:t>
      </w:r>
      <w:r w:rsidR="00891E14">
        <w:rPr>
          <w:sz w:val="20"/>
        </w:rPr>
        <w:t>stand-alone degrees and programming</w:t>
      </w:r>
      <w:r w:rsidR="00B11A92">
        <w:rPr>
          <w:sz w:val="20"/>
        </w:rPr>
        <w:t>.</w:t>
      </w:r>
    </w:p>
    <w:p w14:paraId="776465A3" w14:textId="77777777" w:rsidR="005B5A3D" w:rsidRDefault="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619C14E6" w14:textId="77777777" w:rsidR="00DC5C08" w:rsidRDefault="005B5A3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r>
        <w:rPr>
          <w:b/>
          <w:i/>
        </w:rPr>
        <w:t>A</w:t>
      </w:r>
      <w:r w:rsidR="00DC5C08">
        <w:rPr>
          <w:b/>
          <w:i/>
        </w:rPr>
        <w:t>cademic Positions Held:</w:t>
      </w:r>
    </w:p>
    <w:p w14:paraId="3BDAB0F8"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4FC3E5C5" w14:textId="77777777" w:rsidR="00E5674E" w:rsidRDefault="00E5674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b/>
          <w:i/>
          <w:sz w:val="20"/>
          <w:u w:val="single"/>
        </w:rPr>
        <w:t>Professor</w:t>
      </w:r>
      <w:r w:rsidRPr="00E5674E">
        <w:rPr>
          <w:b/>
          <w:i/>
          <w:sz w:val="20"/>
        </w:rPr>
        <w:t>, The Citadel</w:t>
      </w:r>
      <w:r>
        <w:rPr>
          <w:sz w:val="20"/>
        </w:rPr>
        <w:t xml:space="preserve"> (CRMJ, SHSS; August 2014 – present)</w:t>
      </w:r>
    </w:p>
    <w:p w14:paraId="2952A1F1" w14:textId="77777777" w:rsidR="00E5674E" w:rsidRDefault="00E5674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621B5930" w14:textId="2D6E2D23" w:rsidR="00E5674E" w:rsidRPr="00F97A87" w:rsidRDefault="00E165D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sz w:val="20"/>
        </w:rPr>
      </w:pPr>
      <w:r>
        <w:rPr>
          <w:sz w:val="20"/>
        </w:rPr>
        <w:t>Courses taught</w:t>
      </w:r>
      <w:r w:rsidR="00402BAE">
        <w:rPr>
          <w:sz w:val="20"/>
        </w:rPr>
        <w:t xml:space="preserve"> (“F2F” and/or online)</w:t>
      </w:r>
      <w:r>
        <w:rPr>
          <w:sz w:val="20"/>
        </w:rPr>
        <w:t xml:space="preserve">: Police Systems and Practices, Introduction to Criminal Justice, </w:t>
      </w:r>
      <w:r w:rsidR="00402BAE">
        <w:rPr>
          <w:sz w:val="20"/>
        </w:rPr>
        <w:t xml:space="preserve">Organized Crime, White-Collar Crime, Criminal Careers, </w:t>
      </w:r>
      <w:r>
        <w:rPr>
          <w:sz w:val="20"/>
        </w:rPr>
        <w:t>Law Enforcement Responses to Organized Crime (graduate level)</w:t>
      </w:r>
      <w:r w:rsidR="00F97A87">
        <w:rPr>
          <w:sz w:val="20"/>
        </w:rPr>
        <w:t xml:space="preserve"> [</w:t>
      </w:r>
      <w:r w:rsidR="00F97A87">
        <w:rPr>
          <w:iCs/>
          <w:sz w:val="20"/>
        </w:rPr>
        <w:t>Note: details regarding annual and P&amp;T reviews, and evidence of teaching effectiveness available upon request.]</w:t>
      </w:r>
    </w:p>
    <w:p w14:paraId="4E3980F2" w14:textId="77777777" w:rsidR="00E165DE" w:rsidRDefault="00E165D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0F149D15" w14:textId="77777777" w:rsidR="00A7366A" w:rsidRDefault="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sz w:val="20"/>
          <w:u w:val="single"/>
        </w:rPr>
      </w:pPr>
      <w:r>
        <w:rPr>
          <w:b/>
          <w:i/>
          <w:sz w:val="20"/>
          <w:u w:val="single"/>
        </w:rPr>
        <w:t>Professor,</w:t>
      </w:r>
      <w:r>
        <w:rPr>
          <w:b/>
          <w:i/>
          <w:sz w:val="20"/>
        </w:rPr>
        <w:t xml:space="preserve"> Penn State Abington</w:t>
      </w:r>
      <w:r w:rsidR="00651438">
        <w:rPr>
          <w:rStyle w:val="FootnoteReference"/>
          <w:bCs/>
          <w:iCs/>
          <w:sz w:val="20"/>
        </w:rPr>
        <w:footnoteReference w:id="2"/>
      </w:r>
      <w:r w:rsidR="00651438">
        <w:rPr>
          <w:b/>
          <w:i/>
          <w:sz w:val="20"/>
        </w:rPr>
        <w:t xml:space="preserve"> </w:t>
      </w:r>
      <w:r>
        <w:rPr>
          <w:bCs/>
          <w:iCs/>
          <w:sz w:val="20"/>
        </w:rPr>
        <w:t>(Criminal Justice, Division of Social Sciences; May 2014 – June 2014)</w:t>
      </w:r>
    </w:p>
    <w:p w14:paraId="24DAE7F3" w14:textId="77777777" w:rsidR="00A7366A" w:rsidRDefault="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sz w:val="20"/>
          <w:u w:val="single"/>
        </w:rPr>
      </w:pPr>
    </w:p>
    <w:p w14:paraId="7D012D64" w14:textId="5A195049" w:rsidR="00A7366A" w:rsidRDefault="00A7366A" w:rsidP="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sz w:val="20"/>
        </w:rPr>
      </w:pPr>
      <w:r w:rsidRPr="006F5D72">
        <w:rPr>
          <w:bCs/>
          <w:iCs/>
          <w:sz w:val="20"/>
        </w:rPr>
        <w:t>Courses taught: Introduction to Criminal Justice; American Policing; International Traffic in Narcotics; Law Enforcement Responses to Organized Crime; Offender Types: White-Collar Crime; Criminal Careers</w:t>
      </w:r>
      <w:r>
        <w:rPr>
          <w:bCs/>
          <w:iCs/>
          <w:sz w:val="20"/>
        </w:rPr>
        <w:t xml:space="preserve">; Schreyer’s Honors Thesis Supervision; Independent Studies; </w:t>
      </w:r>
      <w:r w:rsidRPr="00CC18D7">
        <w:rPr>
          <w:iCs/>
          <w:sz w:val="20"/>
        </w:rPr>
        <w:t>Continuing Education /</w:t>
      </w:r>
      <w:r>
        <w:rPr>
          <w:iCs/>
          <w:sz w:val="20"/>
        </w:rPr>
        <w:t>Continuing Legal Education (</w:t>
      </w:r>
      <w:r w:rsidRPr="00CC18D7">
        <w:rPr>
          <w:iCs/>
          <w:sz w:val="20"/>
        </w:rPr>
        <w:t>CLE</w:t>
      </w:r>
      <w:r>
        <w:rPr>
          <w:iCs/>
          <w:sz w:val="20"/>
        </w:rPr>
        <w:t>)</w:t>
      </w:r>
      <w:r w:rsidRPr="00CC18D7">
        <w:rPr>
          <w:iCs/>
          <w:sz w:val="20"/>
        </w:rPr>
        <w:t xml:space="preserve"> </w:t>
      </w:r>
      <w:r w:rsidRPr="00CC18D7">
        <w:rPr>
          <w:iCs/>
          <w:sz w:val="20"/>
        </w:rPr>
        <w:lastRenderedPageBreak/>
        <w:t>program</w:t>
      </w:r>
      <w:r>
        <w:rPr>
          <w:iCs/>
          <w:sz w:val="20"/>
        </w:rPr>
        <w:t xml:space="preserve">s  </w:t>
      </w:r>
      <w:r w:rsidR="00433AE0">
        <w:rPr>
          <w:iCs/>
          <w:sz w:val="20"/>
        </w:rPr>
        <w:t>[</w:t>
      </w:r>
      <w:r>
        <w:rPr>
          <w:iCs/>
          <w:sz w:val="20"/>
        </w:rPr>
        <w:t>Note: details regarding annual and P&amp;T reviews, and evidence of teaching effectiveness available upon request</w:t>
      </w:r>
      <w:r w:rsidR="00433AE0">
        <w:rPr>
          <w:iCs/>
          <w:sz w:val="20"/>
        </w:rPr>
        <w:t>]</w:t>
      </w:r>
    </w:p>
    <w:p w14:paraId="3137468C" w14:textId="77777777" w:rsidR="00A7366A" w:rsidRDefault="00A7366A" w:rsidP="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sz w:val="20"/>
        </w:rPr>
      </w:pPr>
    </w:p>
    <w:p w14:paraId="309A2E05" w14:textId="77777777" w:rsidR="00A7366A" w:rsidRDefault="00A7366A" w:rsidP="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sz w:val="20"/>
        </w:rPr>
      </w:pPr>
      <w:r>
        <w:rPr>
          <w:bCs/>
          <w:iCs/>
          <w:sz w:val="20"/>
        </w:rPr>
        <w:t xml:space="preserve">Courses developed: </w:t>
      </w:r>
      <w:r w:rsidRPr="00CC18D7">
        <w:rPr>
          <w:iCs/>
          <w:sz w:val="20"/>
        </w:rPr>
        <w:t>White-Collar Crime: Regulation, Trends and Ethics</w:t>
      </w:r>
      <w:r>
        <w:rPr>
          <w:bCs/>
          <w:iCs/>
          <w:sz w:val="20"/>
        </w:rPr>
        <w:t xml:space="preserve"> (CLE</w:t>
      </w:r>
      <w:r>
        <w:rPr>
          <w:iCs/>
          <w:sz w:val="20"/>
        </w:rPr>
        <w:t xml:space="preserve">); </w:t>
      </w:r>
      <w:r w:rsidRPr="00CC18D7">
        <w:rPr>
          <w:iCs/>
          <w:sz w:val="20"/>
        </w:rPr>
        <w:t>Securities Fraud: Regulation, Trends and Ethics</w:t>
      </w:r>
      <w:r>
        <w:rPr>
          <w:iCs/>
          <w:sz w:val="20"/>
        </w:rPr>
        <w:t xml:space="preserve"> (CLE)</w:t>
      </w:r>
    </w:p>
    <w:p w14:paraId="40D3E898" w14:textId="77777777" w:rsidR="00A7366A" w:rsidRPr="00A7366A" w:rsidRDefault="00A736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319295FE" w14:textId="7A33CFF8" w:rsidR="00EB370A" w:rsidRDefault="00DC5C08" w:rsidP="001B6589">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sz w:val="20"/>
        </w:rPr>
      </w:pPr>
      <w:r>
        <w:rPr>
          <w:b/>
          <w:i/>
          <w:sz w:val="20"/>
          <w:u w:val="single"/>
        </w:rPr>
        <w:t>Associate Professor</w:t>
      </w:r>
      <w:r>
        <w:rPr>
          <w:b/>
          <w:i/>
          <w:sz w:val="20"/>
        </w:rPr>
        <w:t>, Penn State Abington</w:t>
      </w:r>
      <w:r>
        <w:rPr>
          <w:b/>
          <w:iCs/>
          <w:sz w:val="20"/>
        </w:rPr>
        <w:t xml:space="preserve"> </w:t>
      </w:r>
      <w:r>
        <w:rPr>
          <w:bCs/>
          <w:iCs/>
          <w:sz w:val="20"/>
        </w:rPr>
        <w:t>(</w:t>
      </w:r>
      <w:r w:rsidR="00415C21">
        <w:rPr>
          <w:bCs/>
          <w:iCs/>
          <w:sz w:val="20"/>
        </w:rPr>
        <w:t xml:space="preserve">CrimJ, DSS; </w:t>
      </w:r>
      <w:r>
        <w:rPr>
          <w:bCs/>
          <w:iCs/>
          <w:sz w:val="20"/>
        </w:rPr>
        <w:t xml:space="preserve">July 2003 </w:t>
      </w:r>
      <w:r w:rsidR="00A7366A">
        <w:rPr>
          <w:bCs/>
          <w:iCs/>
          <w:sz w:val="20"/>
        </w:rPr>
        <w:t>–</w:t>
      </w:r>
      <w:r>
        <w:rPr>
          <w:bCs/>
          <w:iCs/>
          <w:sz w:val="20"/>
        </w:rPr>
        <w:t xml:space="preserve"> </w:t>
      </w:r>
      <w:r w:rsidR="00A7366A">
        <w:rPr>
          <w:bCs/>
          <w:iCs/>
          <w:sz w:val="20"/>
        </w:rPr>
        <w:t>May 2014</w:t>
      </w:r>
      <w:r>
        <w:rPr>
          <w:bCs/>
          <w:iCs/>
          <w:sz w:val="20"/>
        </w:rPr>
        <w:t>)</w:t>
      </w:r>
    </w:p>
    <w:p w14:paraId="30BE63AB" w14:textId="77777777" w:rsidR="001B6589" w:rsidRDefault="001B6589" w:rsidP="001B6589">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u w:val="single"/>
        </w:rPr>
      </w:pPr>
    </w:p>
    <w:p w14:paraId="5F91068A"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sz w:val="20"/>
        </w:rPr>
      </w:pPr>
      <w:r>
        <w:rPr>
          <w:b/>
          <w:i/>
          <w:sz w:val="20"/>
          <w:u w:val="single"/>
        </w:rPr>
        <w:t>Assistant Professor</w:t>
      </w:r>
      <w:r>
        <w:rPr>
          <w:b/>
          <w:i/>
          <w:sz w:val="20"/>
        </w:rPr>
        <w:t>, Clemson University</w:t>
      </w:r>
      <w:r>
        <w:rPr>
          <w:bCs/>
          <w:iCs/>
          <w:sz w:val="20"/>
        </w:rPr>
        <w:t xml:space="preserve"> (</w:t>
      </w:r>
      <w:r w:rsidR="00415C21">
        <w:rPr>
          <w:bCs/>
          <w:iCs/>
          <w:sz w:val="20"/>
        </w:rPr>
        <w:t>Department of Sociology,</w:t>
      </w:r>
      <w:r w:rsidR="00415C21">
        <w:rPr>
          <w:b/>
          <w:iCs/>
          <w:sz w:val="20"/>
        </w:rPr>
        <w:t xml:space="preserve"> </w:t>
      </w:r>
      <w:r w:rsidR="00415C21">
        <w:rPr>
          <w:bCs/>
          <w:iCs/>
          <w:sz w:val="20"/>
        </w:rPr>
        <w:t xml:space="preserve">College of Business and Behavioral Sciences; </w:t>
      </w:r>
      <w:r>
        <w:rPr>
          <w:bCs/>
          <w:iCs/>
          <w:sz w:val="20"/>
        </w:rPr>
        <w:t>August 2000 – June 2003)</w:t>
      </w:r>
    </w:p>
    <w:p w14:paraId="59B4D118" w14:textId="77777777" w:rsidR="00415C21" w:rsidRDefault="00415C2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Cs/>
          <w:iCs/>
          <w:sz w:val="20"/>
        </w:rPr>
      </w:pPr>
    </w:p>
    <w:p w14:paraId="08C67451" w14:textId="13F943DC" w:rsidR="00DC5C08" w:rsidRDefault="00076CD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Cs/>
          <w:iCs/>
          <w:sz w:val="20"/>
        </w:rPr>
      </w:pPr>
      <w:r w:rsidRPr="006F28C1">
        <w:rPr>
          <w:bCs/>
          <w:iCs/>
          <w:sz w:val="20"/>
        </w:rPr>
        <w:t>Courses taught:</w:t>
      </w:r>
      <w:r w:rsidR="006644CA" w:rsidRPr="006F28C1">
        <w:rPr>
          <w:bCs/>
          <w:iCs/>
          <w:sz w:val="20"/>
        </w:rPr>
        <w:t xml:space="preserve"> Introduction</w:t>
      </w:r>
      <w:r w:rsidR="006644CA">
        <w:rPr>
          <w:bCs/>
          <w:iCs/>
          <w:sz w:val="20"/>
        </w:rPr>
        <w:t xml:space="preserve"> to Criminal Justice; </w:t>
      </w:r>
      <w:r w:rsidR="006F28C1">
        <w:rPr>
          <w:bCs/>
          <w:iCs/>
          <w:sz w:val="20"/>
        </w:rPr>
        <w:t xml:space="preserve">Sociology of </w:t>
      </w:r>
      <w:r w:rsidR="00125B76">
        <w:rPr>
          <w:bCs/>
          <w:iCs/>
          <w:sz w:val="20"/>
        </w:rPr>
        <w:t xml:space="preserve">Leadership; Sociology of Policing; </w:t>
      </w:r>
      <w:r w:rsidR="006644CA">
        <w:rPr>
          <w:bCs/>
          <w:iCs/>
          <w:sz w:val="20"/>
        </w:rPr>
        <w:t>Sociology of Corrections</w:t>
      </w:r>
      <w:r w:rsidR="001341AE">
        <w:rPr>
          <w:bCs/>
          <w:iCs/>
          <w:sz w:val="20"/>
        </w:rPr>
        <w:t>; Graduate Thesis Supervision</w:t>
      </w:r>
      <w:r w:rsidR="000D5396">
        <w:rPr>
          <w:bCs/>
          <w:iCs/>
          <w:sz w:val="20"/>
        </w:rPr>
        <w:t xml:space="preserve"> </w:t>
      </w:r>
      <w:r w:rsidR="00433AE0">
        <w:rPr>
          <w:iCs/>
          <w:sz w:val="20"/>
        </w:rPr>
        <w:t>[</w:t>
      </w:r>
      <w:r w:rsidR="000D5396">
        <w:rPr>
          <w:iCs/>
          <w:sz w:val="20"/>
        </w:rPr>
        <w:t xml:space="preserve">Note: </w:t>
      </w:r>
      <w:r w:rsidR="001341AE">
        <w:rPr>
          <w:iCs/>
          <w:sz w:val="20"/>
        </w:rPr>
        <w:t xml:space="preserve">details regarding </w:t>
      </w:r>
      <w:r w:rsidR="00A7366A">
        <w:rPr>
          <w:iCs/>
          <w:sz w:val="20"/>
        </w:rPr>
        <w:t xml:space="preserve">annual and P&amp;T reviews, work on </w:t>
      </w:r>
      <w:r w:rsidR="001341AE">
        <w:rPr>
          <w:iCs/>
          <w:sz w:val="20"/>
        </w:rPr>
        <w:t>graduate committees</w:t>
      </w:r>
      <w:r w:rsidR="00A7366A">
        <w:rPr>
          <w:iCs/>
          <w:sz w:val="20"/>
        </w:rPr>
        <w:t>,</w:t>
      </w:r>
      <w:r w:rsidR="001341AE">
        <w:rPr>
          <w:iCs/>
          <w:sz w:val="20"/>
        </w:rPr>
        <w:t xml:space="preserve"> and </w:t>
      </w:r>
      <w:r w:rsidR="000D5396">
        <w:rPr>
          <w:iCs/>
          <w:sz w:val="20"/>
        </w:rPr>
        <w:t>evidence of teaching effectiveness available upon request</w:t>
      </w:r>
      <w:r w:rsidR="00433AE0">
        <w:rPr>
          <w:iCs/>
          <w:sz w:val="20"/>
        </w:rPr>
        <w:t>]</w:t>
      </w:r>
    </w:p>
    <w:p w14:paraId="4068FECC" w14:textId="77777777" w:rsidR="00F72FE4" w:rsidRDefault="00F72FE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Cs/>
          <w:iCs/>
          <w:sz w:val="20"/>
        </w:rPr>
      </w:pPr>
    </w:p>
    <w:p w14:paraId="1703BADE" w14:textId="77777777" w:rsidR="00F72FE4" w:rsidRDefault="00F72FE4" w:rsidP="00F72FE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sz w:val="20"/>
        </w:rPr>
      </w:pPr>
      <w:r w:rsidRPr="00F72FE4">
        <w:rPr>
          <w:bCs/>
          <w:iCs/>
          <w:sz w:val="20"/>
        </w:rPr>
        <w:t xml:space="preserve">Courses developed: </w:t>
      </w:r>
      <w:r w:rsidRPr="00F72FE4">
        <w:rPr>
          <w:iCs/>
          <w:sz w:val="20"/>
        </w:rPr>
        <w:t>Sociology of Organized Crimes; Transnational Organized Crime and European Criminal Justice – Penn State University [with Alan A. Block, PSU; see below under “International Experience”]</w:t>
      </w:r>
    </w:p>
    <w:p w14:paraId="6823E4A7" w14:textId="77777777" w:rsidR="00F72FE4" w:rsidRDefault="00F72FE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Cs/>
          <w:iCs/>
          <w:sz w:val="20"/>
        </w:rPr>
      </w:pPr>
    </w:p>
    <w:p w14:paraId="4407D57A" w14:textId="77777777" w:rsidR="006E1431" w:rsidRPr="00484B62" w:rsidRDefault="006E143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484B62">
        <w:rPr>
          <w:b/>
          <w:i/>
          <w:sz w:val="20"/>
          <w:u w:val="single"/>
        </w:rPr>
        <w:t>Lecturer and Pre-Doctoral Teaching Fellow</w:t>
      </w:r>
      <w:r w:rsidRPr="00484B62">
        <w:rPr>
          <w:b/>
          <w:sz w:val="20"/>
        </w:rPr>
        <w:t>,</w:t>
      </w:r>
      <w:r w:rsidRPr="00484B62">
        <w:rPr>
          <w:b/>
          <w:i/>
          <w:sz w:val="20"/>
        </w:rPr>
        <w:t xml:space="preserve"> Penn State University</w:t>
      </w:r>
      <w:r w:rsidR="00484B62" w:rsidRPr="00484B62">
        <w:rPr>
          <w:b/>
          <w:sz w:val="20"/>
        </w:rPr>
        <w:t xml:space="preserve"> </w:t>
      </w:r>
      <w:r w:rsidR="00484B62" w:rsidRPr="00484B62">
        <w:rPr>
          <w:sz w:val="20"/>
        </w:rPr>
        <w:t>(</w:t>
      </w:r>
      <w:r w:rsidR="00415C21" w:rsidRPr="00484B62">
        <w:rPr>
          <w:bCs/>
          <w:sz w:val="20"/>
        </w:rPr>
        <w:t xml:space="preserve">Administration of Justice </w:t>
      </w:r>
      <w:r w:rsidR="00415C21">
        <w:rPr>
          <w:bCs/>
          <w:sz w:val="20"/>
        </w:rPr>
        <w:t xml:space="preserve">Program, Department of Sociology; </w:t>
      </w:r>
      <w:r w:rsidR="00484B62" w:rsidRPr="00484B62">
        <w:rPr>
          <w:sz w:val="20"/>
        </w:rPr>
        <w:t>199</w:t>
      </w:r>
      <w:r w:rsidR="003275B4">
        <w:rPr>
          <w:sz w:val="20"/>
        </w:rPr>
        <w:t>8</w:t>
      </w:r>
      <w:r w:rsidR="00484B62" w:rsidRPr="00484B62">
        <w:rPr>
          <w:sz w:val="20"/>
        </w:rPr>
        <w:t>-1999)</w:t>
      </w:r>
    </w:p>
    <w:p w14:paraId="7B9577FE" w14:textId="77777777" w:rsidR="00415C21" w:rsidRDefault="00415C21" w:rsidP="00484B6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302940D6" w14:textId="77777777" w:rsidR="00EB370A" w:rsidRDefault="00484B62" w:rsidP="00EB37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484B62">
        <w:rPr>
          <w:sz w:val="20"/>
        </w:rPr>
        <w:t>Courses taught: La</w:t>
      </w:r>
      <w:r w:rsidR="006E1431" w:rsidRPr="00484B62">
        <w:rPr>
          <w:sz w:val="20"/>
        </w:rPr>
        <w:t>w Enforcement Responses to Organized Crime</w:t>
      </w:r>
      <w:r w:rsidRPr="00484B62">
        <w:rPr>
          <w:sz w:val="20"/>
        </w:rPr>
        <w:t>; Policing in America</w:t>
      </w:r>
      <w:r w:rsidR="006E1431" w:rsidRPr="00484B62">
        <w:rPr>
          <w:sz w:val="20"/>
        </w:rPr>
        <w:t xml:space="preserve"> </w:t>
      </w:r>
    </w:p>
    <w:p w14:paraId="29F40510" w14:textId="77777777" w:rsidR="00EB370A" w:rsidRDefault="00EB370A" w:rsidP="00EB37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1172F215" w14:textId="77777777" w:rsidR="006F79F3" w:rsidRPr="006F79F3" w:rsidRDefault="006E1431" w:rsidP="00EB37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3275B4">
        <w:rPr>
          <w:b/>
          <w:i/>
          <w:sz w:val="20"/>
          <w:u w:val="single"/>
        </w:rPr>
        <w:t>Instructor</w:t>
      </w:r>
      <w:r w:rsidRPr="003275B4">
        <w:rPr>
          <w:b/>
          <w:sz w:val="20"/>
        </w:rPr>
        <w:t>,</w:t>
      </w:r>
      <w:r w:rsidRPr="003275B4">
        <w:rPr>
          <w:b/>
          <w:i/>
          <w:sz w:val="20"/>
        </w:rPr>
        <w:t xml:space="preserve"> Penn State University</w:t>
      </w:r>
      <w:r w:rsidR="00A12984">
        <w:rPr>
          <w:b/>
          <w:sz w:val="20"/>
        </w:rPr>
        <w:t xml:space="preserve"> </w:t>
      </w:r>
      <w:r w:rsidR="00A12984" w:rsidRPr="00A12984">
        <w:rPr>
          <w:sz w:val="20"/>
        </w:rPr>
        <w:t>(</w:t>
      </w:r>
      <w:r w:rsidR="00415C21" w:rsidRPr="003275B4">
        <w:rPr>
          <w:bCs/>
          <w:sz w:val="20"/>
        </w:rPr>
        <w:t>Administration of Justice</w:t>
      </w:r>
      <w:r w:rsidR="00415C21">
        <w:rPr>
          <w:bCs/>
          <w:sz w:val="20"/>
        </w:rPr>
        <w:t xml:space="preserve"> P</w:t>
      </w:r>
      <w:r w:rsidR="00415C21" w:rsidRPr="003275B4">
        <w:rPr>
          <w:bCs/>
          <w:sz w:val="20"/>
        </w:rPr>
        <w:t>rogram, Department of Sociology</w:t>
      </w:r>
      <w:r w:rsidR="00415C21">
        <w:rPr>
          <w:bCs/>
          <w:sz w:val="20"/>
        </w:rPr>
        <w:t>;</w:t>
      </w:r>
      <w:r w:rsidR="00415C21" w:rsidRPr="00A12984">
        <w:rPr>
          <w:sz w:val="20"/>
        </w:rPr>
        <w:t xml:space="preserve"> </w:t>
      </w:r>
      <w:r w:rsidR="00A12984" w:rsidRPr="00A12984">
        <w:rPr>
          <w:sz w:val="20"/>
        </w:rPr>
        <w:t>1997-1998)</w:t>
      </w:r>
    </w:p>
    <w:p w14:paraId="01BDDD1C" w14:textId="77777777" w:rsidR="006E1431" w:rsidRPr="00F359AA" w:rsidRDefault="006E143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color w:val="FF0000"/>
          <w:sz w:val="20"/>
        </w:rPr>
      </w:pPr>
    </w:p>
    <w:p w14:paraId="6BD8279A" w14:textId="77777777" w:rsidR="006E1431" w:rsidRDefault="003275B4" w:rsidP="003275B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540"/>
        <w:rPr>
          <w:sz w:val="20"/>
        </w:rPr>
      </w:pPr>
      <w:r w:rsidRPr="003275B4">
        <w:rPr>
          <w:bCs/>
          <w:sz w:val="20"/>
        </w:rPr>
        <w:t>Courses taught</w:t>
      </w:r>
      <w:r w:rsidR="006E1431" w:rsidRPr="003275B4">
        <w:rPr>
          <w:bCs/>
          <w:sz w:val="20"/>
        </w:rPr>
        <w:t>:</w:t>
      </w:r>
      <w:r w:rsidRPr="003275B4">
        <w:rPr>
          <w:bCs/>
          <w:sz w:val="20"/>
        </w:rPr>
        <w:t xml:space="preserve"> </w:t>
      </w:r>
      <w:r w:rsidR="006E1431" w:rsidRPr="003275B4">
        <w:rPr>
          <w:sz w:val="20"/>
        </w:rPr>
        <w:t>International Traffic in Narcotics;</w:t>
      </w:r>
      <w:r w:rsidRPr="003275B4">
        <w:rPr>
          <w:sz w:val="20"/>
        </w:rPr>
        <w:t xml:space="preserve"> </w:t>
      </w:r>
      <w:r w:rsidR="006E1431" w:rsidRPr="003275B4">
        <w:rPr>
          <w:sz w:val="20"/>
        </w:rPr>
        <w:t xml:space="preserve">Field Work in the Administration of Justice </w:t>
      </w:r>
    </w:p>
    <w:p w14:paraId="2B00F091" w14:textId="77777777" w:rsidR="006E1431" w:rsidRPr="00F359AA" w:rsidRDefault="006E143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i/>
          <w:color w:val="FF0000"/>
          <w:sz w:val="20"/>
          <w:u w:val="single"/>
        </w:rPr>
      </w:pPr>
    </w:p>
    <w:p w14:paraId="5E19B9F3" w14:textId="77777777" w:rsidR="006E1431" w:rsidRPr="00A12984" w:rsidRDefault="006E143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0"/>
        </w:rPr>
      </w:pPr>
      <w:r w:rsidRPr="00A12984">
        <w:rPr>
          <w:b/>
          <w:i/>
          <w:sz w:val="20"/>
          <w:u w:val="single"/>
        </w:rPr>
        <w:t>Teaching Assistant</w:t>
      </w:r>
      <w:r w:rsidRPr="00A12984">
        <w:rPr>
          <w:b/>
          <w:sz w:val="20"/>
        </w:rPr>
        <w:t>,</w:t>
      </w:r>
      <w:r w:rsidRPr="00A12984">
        <w:rPr>
          <w:b/>
          <w:i/>
          <w:sz w:val="20"/>
        </w:rPr>
        <w:t xml:space="preserve"> Penn State University</w:t>
      </w:r>
      <w:r w:rsidR="00A12984" w:rsidRPr="00A12984">
        <w:rPr>
          <w:b/>
          <w:sz w:val="20"/>
        </w:rPr>
        <w:t xml:space="preserve"> </w:t>
      </w:r>
      <w:r w:rsidR="00A12984" w:rsidRPr="00A12984">
        <w:rPr>
          <w:sz w:val="20"/>
        </w:rPr>
        <w:t>(</w:t>
      </w:r>
      <w:r w:rsidR="00415C21" w:rsidRPr="00A12984">
        <w:rPr>
          <w:bCs/>
          <w:sz w:val="20"/>
        </w:rPr>
        <w:t>Administration of Justice Program, Department of Sociology</w:t>
      </w:r>
      <w:r w:rsidR="00415C21">
        <w:rPr>
          <w:bCs/>
          <w:sz w:val="20"/>
        </w:rPr>
        <w:t>;</w:t>
      </w:r>
      <w:r w:rsidR="00415C21" w:rsidRPr="00A12984">
        <w:rPr>
          <w:bCs/>
          <w:sz w:val="20"/>
        </w:rPr>
        <w:t xml:space="preserve"> </w:t>
      </w:r>
      <w:r w:rsidR="00A12984" w:rsidRPr="00A12984">
        <w:rPr>
          <w:sz w:val="20"/>
        </w:rPr>
        <w:t>1996)</w:t>
      </w:r>
    </w:p>
    <w:p w14:paraId="1BFF7FDD" w14:textId="77777777" w:rsidR="006E1431" w:rsidRPr="00A12984" w:rsidRDefault="006E143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0"/>
        </w:rPr>
      </w:pPr>
    </w:p>
    <w:p w14:paraId="33D8F9EF" w14:textId="77777777" w:rsidR="006E1431" w:rsidRPr="00A12984" w:rsidRDefault="00415C21" w:rsidP="006E143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sz w:val="20"/>
        </w:rPr>
      </w:pPr>
      <w:r>
        <w:rPr>
          <w:bCs/>
          <w:sz w:val="20"/>
        </w:rPr>
        <w:t>Course</w:t>
      </w:r>
      <w:r w:rsidR="00A12984" w:rsidRPr="00A12984">
        <w:rPr>
          <w:bCs/>
          <w:sz w:val="20"/>
        </w:rPr>
        <w:t xml:space="preserve"> taught:</w:t>
      </w:r>
      <w:r w:rsidR="00A12984">
        <w:rPr>
          <w:b/>
          <w:bCs/>
          <w:sz w:val="20"/>
        </w:rPr>
        <w:t xml:space="preserve"> </w:t>
      </w:r>
      <w:r w:rsidR="006E1431" w:rsidRPr="00A12984">
        <w:rPr>
          <w:sz w:val="20"/>
        </w:rPr>
        <w:t>Field Research i</w:t>
      </w:r>
      <w:r w:rsidR="00A12984">
        <w:rPr>
          <w:sz w:val="20"/>
        </w:rPr>
        <w:t>n the Administration of Justice</w:t>
      </w:r>
      <w:r w:rsidR="006E1431" w:rsidRPr="00A12984">
        <w:rPr>
          <w:sz w:val="20"/>
        </w:rPr>
        <w:t xml:space="preserve"> </w:t>
      </w:r>
    </w:p>
    <w:p w14:paraId="25F90597"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1CECF967" w14:textId="77777777" w:rsidR="00944616" w:rsidRPr="00D328E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FF0000"/>
        </w:rPr>
      </w:pPr>
      <w:r>
        <w:rPr>
          <w:b/>
          <w:i/>
        </w:rPr>
        <w:t>International Experience:</w:t>
      </w:r>
      <w:r>
        <w:rPr>
          <w:b/>
          <w:color w:val="FF0000"/>
        </w:rPr>
        <w:t xml:space="preserve"> </w:t>
      </w:r>
    </w:p>
    <w:p w14:paraId="4A28A35C" w14:textId="77777777" w:rsidR="00944616" w:rsidRDefault="00944616" w:rsidP="00944616">
      <w:pPr>
        <w:pStyle w:val="BodyText"/>
        <w:spacing w:line="240" w:lineRule="atLeast"/>
        <w:rPr>
          <w:b/>
          <w:i/>
          <w:sz w:val="20"/>
        </w:rPr>
      </w:pPr>
    </w:p>
    <w:p w14:paraId="140FCA14"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i/>
          <w:sz w:val="20"/>
        </w:rPr>
      </w:pPr>
      <w:r>
        <w:rPr>
          <w:b/>
          <w:i/>
          <w:sz w:val="20"/>
          <w:u w:val="single"/>
        </w:rPr>
        <w:t>Associate Professor</w:t>
      </w:r>
      <w:r>
        <w:rPr>
          <w:b/>
          <w:i/>
          <w:sz w:val="20"/>
        </w:rPr>
        <w:t xml:space="preserve">, </w:t>
      </w:r>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r>
        <w:rPr>
          <w:b/>
          <w:i/>
          <w:sz w:val="20"/>
        </w:rPr>
        <w:t xml:space="preserve"> Abington/Utrecht University, The </w:t>
      </w:r>
      <w:smartTag w:uri="urn:schemas-microsoft-com:office:smarttags" w:element="country-region">
        <w:smartTag w:uri="urn:schemas-microsoft-com:office:smarttags" w:element="place">
          <w:r>
            <w:rPr>
              <w:b/>
              <w:i/>
              <w:sz w:val="20"/>
            </w:rPr>
            <w:t>Netherlands</w:t>
          </w:r>
        </w:smartTag>
      </w:smartTag>
    </w:p>
    <w:p w14:paraId="3CC829F2"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i/>
          <w:sz w:val="20"/>
        </w:rPr>
      </w:pPr>
    </w:p>
    <w:p w14:paraId="65FE0A18"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Cs/>
          <w:iCs/>
          <w:sz w:val="20"/>
        </w:rPr>
      </w:pPr>
      <w:r>
        <w:rPr>
          <w:bCs/>
          <w:iCs/>
          <w:sz w:val="20"/>
        </w:rPr>
        <w:t xml:space="preserve">Co-Director for a month-long visit by colleagues and Ph.D. students from </w:t>
      </w:r>
      <w:smartTag w:uri="urn:schemas-microsoft-com:office:smarttags" w:element="City">
        <w:smartTag w:uri="urn:schemas-microsoft-com:office:smarttags" w:element="place">
          <w:r>
            <w:rPr>
              <w:bCs/>
              <w:iCs/>
              <w:sz w:val="20"/>
            </w:rPr>
            <w:t>Utrecht</w:t>
          </w:r>
        </w:smartTag>
      </w:smartTag>
      <w:r>
        <w:rPr>
          <w:bCs/>
          <w:iCs/>
          <w:sz w:val="20"/>
        </w:rPr>
        <w:t xml:space="preserve"> for a graduate-level comparative criminal justice program (Summer 2005).  The program consisted of instruction in </w:t>
      </w:r>
      <w:smartTag w:uri="urn:schemas-microsoft-com:office:smarttags" w:element="City">
        <w:r>
          <w:rPr>
            <w:bCs/>
            <w:iCs/>
            <w:sz w:val="20"/>
          </w:rPr>
          <w:t>New York</w:t>
        </w:r>
      </w:smartTag>
      <w:r>
        <w:rPr>
          <w:bCs/>
          <w:iCs/>
          <w:sz w:val="20"/>
        </w:rPr>
        <w:t xml:space="preserve">, </w:t>
      </w:r>
      <w:smartTag w:uri="urn:schemas-microsoft-com:office:smarttags" w:element="State">
        <w:r>
          <w:rPr>
            <w:bCs/>
            <w:iCs/>
            <w:sz w:val="20"/>
          </w:rPr>
          <w:t>NY</w:t>
        </w:r>
      </w:smartTag>
      <w:r>
        <w:rPr>
          <w:bCs/>
          <w:iCs/>
          <w:sz w:val="20"/>
        </w:rPr>
        <w:t xml:space="preserve"> (John Jay College of Criminal Justice, CUNY), </w:t>
      </w:r>
      <w:smartTag w:uri="urn:schemas-microsoft-com:office:smarttags" w:element="City">
        <w:r>
          <w:rPr>
            <w:bCs/>
            <w:iCs/>
            <w:sz w:val="20"/>
          </w:rPr>
          <w:t>Horsham</w:t>
        </w:r>
      </w:smartTag>
      <w:r>
        <w:rPr>
          <w:bCs/>
          <w:iCs/>
          <w:sz w:val="20"/>
        </w:rPr>
        <w:t xml:space="preserve">, </w:t>
      </w:r>
      <w:smartTag w:uri="urn:schemas-microsoft-com:office:smarttags" w:element="State">
        <w:r>
          <w:rPr>
            <w:bCs/>
            <w:iCs/>
            <w:sz w:val="20"/>
          </w:rPr>
          <w:t>PA</w:t>
        </w:r>
      </w:smartTag>
      <w:r>
        <w:rPr>
          <w:bCs/>
          <w:iCs/>
          <w:sz w:val="20"/>
        </w:rPr>
        <w:t xml:space="preserve"> (Penn State Abington), and </w:t>
      </w:r>
      <w:smartTag w:uri="urn:schemas-microsoft-com:office:smarttags" w:element="City">
        <w:r>
          <w:rPr>
            <w:bCs/>
            <w:iCs/>
            <w:sz w:val="20"/>
          </w:rPr>
          <w:t>University Park</w:t>
        </w:r>
      </w:smartTag>
      <w:r>
        <w:rPr>
          <w:bCs/>
          <w:iCs/>
          <w:sz w:val="20"/>
        </w:rPr>
        <w:t xml:space="preserve">, </w:t>
      </w:r>
      <w:smartTag w:uri="urn:schemas-microsoft-com:office:smarttags" w:element="State">
        <w:r>
          <w:rPr>
            <w:bCs/>
            <w:iCs/>
            <w:sz w:val="20"/>
          </w:rPr>
          <w:t>PA</w:t>
        </w:r>
      </w:smartTag>
      <w:r>
        <w:rPr>
          <w:bCs/>
          <w:iCs/>
          <w:sz w:val="20"/>
        </w:rPr>
        <w:t xml:space="preserve"> (</w:t>
      </w:r>
      <w:smartTag w:uri="urn:schemas-microsoft-com:office:smarttags" w:element="place">
        <w:smartTag w:uri="urn:schemas-microsoft-com:office:smarttags" w:element="PlaceName">
          <w:r>
            <w:rPr>
              <w:bCs/>
              <w:iCs/>
              <w:sz w:val="20"/>
            </w:rPr>
            <w:t>Penn</w:t>
          </w:r>
        </w:smartTag>
        <w:r>
          <w:rPr>
            <w:bCs/>
            <w:iCs/>
            <w:sz w:val="20"/>
          </w:rPr>
          <w:t xml:space="preserve"> </w:t>
        </w:r>
        <w:smartTag w:uri="urn:schemas-microsoft-com:office:smarttags" w:element="PlaceType">
          <w:r>
            <w:rPr>
              <w:bCs/>
              <w:iCs/>
              <w:sz w:val="20"/>
            </w:rPr>
            <w:t>State</w:t>
          </w:r>
        </w:smartTag>
        <w:r>
          <w:rPr>
            <w:bCs/>
            <w:iCs/>
            <w:sz w:val="20"/>
          </w:rPr>
          <w:t xml:space="preserve"> </w:t>
        </w:r>
        <w:smartTag w:uri="urn:schemas-microsoft-com:office:smarttags" w:element="PlaceType">
          <w:r>
            <w:rPr>
              <w:bCs/>
              <w:iCs/>
              <w:sz w:val="20"/>
            </w:rPr>
            <w:t>University</w:t>
          </w:r>
        </w:smartTag>
      </w:smartTag>
      <w:r>
        <w:rPr>
          <w:bCs/>
          <w:iCs/>
          <w:sz w:val="20"/>
        </w:rPr>
        <w:t xml:space="preserve">), and included a specific focus on the topics of terrorism, narcotics laws, the slave trade in women, transnational organized crime, and issues relating to immigration.  Lectures were offered by criminal justice system officials and academics from a variety of fields and institutions.  The Penn State Abington component featured lectures from </w:t>
      </w:r>
      <w:smartTag w:uri="urn:schemas-microsoft-com:office:smarttags" w:element="PlaceType">
        <w:r>
          <w:rPr>
            <w:bCs/>
            <w:iCs/>
            <w:sz w:val="20"/>
          </w:rPr>
          <w:t>Temple</w:t>
        </w:r>
      </w:smartTag>
      <w:r>
        <w:rPr>
          <w:bCs/>
          <w:iCs/>
          <w:sz w:val="20"/>
        </w:rPr>
        <w:t xml:space="preserve"> </w:t>
      </w:r>
      <w:smartTag w:uri="urn:schemas-microsoft-com:office:smarttags" w:element="PlaceType">
        <w:r>
          <w:rPr>
            <w:bCs/>
            <w:iCs/>
            <w:sz w:val="20"/>
          </w:rPr>
          <w:t>University</w:t>
        </w:r>
      </w:smartTag>
      <w:r>
        <w:rPr>
          <w:bCs/>
          <w:iCs/>
          <w:sz w:val="20"/>
        </w:rPr>
        <w:t xml:space="preserve"> and </w:t>
      </w:r>
      <w:smartTag w:uri="urn:schemas-microsoft-com:office:smarttags" w:element="place">
        <w:smartTag w:uri="urn:schemas-microsoft-com:office:smarttags" w:element="PlaceType">
          <w:r>
            <w:rPr>
              <w:bCs/>
              <w:iCs/>
              <w:sz w:val="20"/>
            </w:rPr>
            <w:t>University</w:t>
          </w:r>
        </w:smartTag>
        <w:r>
          <w:rPr>
            <w:bCs/>
            <w:iCs/>
            <w:sz w:val="20"/>
          </w:rPr>
          <w:t xml:space="preserve"> of </w:t>
        </w:r>
        <w:smartTag w:uri="urn:schemas-microsoft-com:office:smarttags" w:element="PlaceName">
          <w:r>
            <w:rPr>
              <w:bCs/>
              <w:iCs/>
              <w:sz w:val="20"/>
            </w:rPr>
            <w:t>Pennsylvania</w:t>
          </w:r>
        </w:smartTag>
      </w:smartTag>
      <w:r>
        <w:rPr>
          <w:bCs/>
          <w:iCs/>
          <w:sz w:val="20"/>
        </w:rPr>
        <w:t xml:space="preserve"> faculty, as well as representatives from the regional offices of the FBI and DEA.  The Philadelphia Police Department hosted the group at its training academy for an exclusive presentation and discussion of its COMPSTAT process.</w:t>
      </w:r>
    </w:p>
    <w:p w14:paraId="5DD62B1C"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i/>
          <w:sz w:val="20"/>
          <w:u w:val="single"/>
        </w:rPr>
      </w:pPr>
    </w:p>
    <w:p w14:paraId="7C40BCB1"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i/>
          <w:sz w:val="20"/>
        </w:rPr>
      </w:pPr>
      <w:r>
        <w:rPr>
          <w:b/>
          <w:i/>
          <w:sz w:val="20"/>
          <w:u w:val="single"/>
        </w:rPr>
        <w:t>Assistant Professor</w:t>
      </w:r>
      <w:r>
        <w:rPr>
          <w:b/>
          <w:sz w:val="20"/>
        </w:rPr>
        <w:t>,</w:t>
      </w:r>
      <w:r>
        <w:rPr>
          <w:b/>
          <w:i/>
          <w:sz w:val="20"/>
        </w:rPr>
        <w:t xml:space="preserve"> Clemson University/</w:t>
      </w:r>
      <w:r w:rsidR="00985029">
        <w:rPr>
          <w:b/>
          <w:i/>
          <w:sz w:val="20"/>
        </w:rPr>
        <w:t>Leiden University</w:t>
      </w:r>
      <w:r>
        <w:rPr>
          <w:b/>
          <w:i/>
          <w:sz w:val="20"/>
        </w:rPr>
        <w:t>, The Netherlands</w:t>
      </w:r>
    </w:p>
    <w:p w14:paraId="5A93C53D" w14:textId="77777777" w:rsidR="00944616" w:rsidRDefault="00944616" w:rsidP="0094461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530" w:hanging="810"/>
        <w:rPr>
          <w:sz w:val="20"/>
        </w:rPr>
      </w:pPr>
      <w:r>
        <w:rPr>
          <w:sz w:val="20"/>
        </w:rPr>
        <w:tab/>
      </w:r>
      <w:r>
        <w:rPr>
          <w:sz w:val="20"/>
        </w:rPr>
        <w:tab/>
      </w:r>
    </w:p>
    <w:p w14:paraId="7202A793" w14:textId="77777777" w:rsidR="00944616" w:rsidRDefault="00944616" w:rsidP="00944616">
      <w:pPr>
        <w:pStyle w:val="BodyText"/>
        <w:spacing w:line="240" w:lineRule="atLeast"/>
        <w:ind w:left="720"/>
        <w:rPr>
          <w:sz w:val="20"/>
        </w:rPr>
      </w:pPr>
      <w:r>
        <w:rPr>
          <w:sz w:val="20"/>
        </w:rPr>
        <w:t>Co-Director for Administration of Justice 499 [Penn State</w:t>
      </w:r>
      <w:r w:rsidR="003860D1">
        <w:rPr>
          <w:sz w:val="20"/>
        </w:rPr>
        <w:t xml:space="preserve"> University</w:t>
      </w:r>
      <w:r>
        <w:rPr>
          <w:sz w:val="20"/>
        </w:rPr>
        <w:t xml:space="preserve">] "Transnational Organized Crime and European Criminal Justice" (Summers 2001, 2002).  This </w:t>
      </w:r>
      <w:r w:rsidR="009012A5">
        <w:rPr>
          <w:sz w:val="20"/>
        </w:rPr>
        <w:t>wa</w:t>
      </w:r>
      <w:r>
        <w:rPr>
          <w:sz w:val="20"/>
        </w:rPr>
        <w:t>s a four-week course for approximately 25 American students representing several U.S. universities.  While operationally housed at Leiden University, the program consist</w:t>
      </w:r>
      <w:r w:rsidR="009012A5">
        <w:rPr>
          <w:sz w:val="20"/>
        </w:rPr>
        <w:t>ed</w:t>
      </w:r>
      <w:r>
        <w:rPr>
          <w:sz w:val="20"/>
        </w:rPr>
        <w:t xml:space="preserve"> of numerous site visits relevant to the study of transnational organized crime and of European criminal justice (e.g. Europol, the Dutch Ministry of Justice, the Netherlands Institute for the </w:t>
      </w:r>
      <w:r>
        <w:rPr>
          <w:sz w:val="20"/>
        </w:rPr>
        <w:lastRenderedPageBreak/>
        <w:t xml:space="preserve">Study of Crime and Law Enforcement [NISCALE], the European Parliament and others).  Academic experts </w:t>
      </w:r>
      <w:r w:rsidR="009012A5">
        <w:rPr>
          <w:sz w:val="20"/>
        </w:rPr>
        <w:t>we</w:t>
      </w:r>
      <w:r>
        <w:rPr>
          <w:sz w:val="20"/>
        </w:rPr>
        <w:t>re brought in from throughout Holland and Europe to lecture our group, and the directors len</w:t>
      </w:r>
      <w:r w:rsidR="009012A5">
        <w:rPr>
          <w:sz w:val="20"/>
        </w:rPr>
        <w:t>t</w:t>
      </w:r>
      <w:r>
        <w:rPr>
          <w:sz w:val="20"/>
        </w:rPr>
        <w:t xml:space="preserve"> expertise as warranted. </w:t>
      </w:r>
    </w:p>
    <w:p w14:paraId="0F9AE44F" w14:textId="77777777" w:rsidR="002B31BB" w:rsidRDefault="002B31BB" w:rsidP="006F79F3">
      <w:pPr>
        <w:ind w:firstLine="720"/>
        <w:rPr>
          <w:b/>
          <w:i/>
          <w:u w:val="single"/>
        </w:rPr>
      </w:pPr>
    </w:p>
    <w:p w14:paraId="38A18029" w14:textId="35D03556" w:rsidR="00944616" w:rsidRDefault="00944616" w:rsidP="006F79F3">
      <w:pPr>
        <w:ind w:firstLine="720"/>
      </w:pPr>
      <w:r>
        <w:rPr>
          <w:b/>
          <w:i/>
          <w:u w:val="single"/>
        </w:rPr>
        <w:t>Lecturer/Instructor/Teaching Assistant</w:t>
      </w:r>
      <w:r>
        <w:rPr>
          <w:b/>
          <w:i/>
        </w:rPr>
        <w:t>, Penn State</w:t>
      </w:r>
      <w:r w:rsidR="00B04C63">
        <w:rPr>
          <w:b/>
          <w:i/>
        </w:rPr>
        <w:t xml:space="preserve"> University</w:t>
      </w:r>
      <w:r>
        <w:rPr>
          <w:b/>
          <w:i/>
        </w:rPr>
        <w:t>/</w:t>
      </w:r>
      <w:r w:rsidR="00985029">
        <w:rPr>
          <w:b/>
          <w:i/>
        </w:rPr>
        <w:t xml:space="preserve">Leiden </w:t>
      </w:r>
      <w:r>
        <w:rPr>
          <w:b/>
          <w:i/>
        </w:rPr>
        <w:t>University</w:t>
      </w:r>
    </w:p>
    <w:p w14:paraId="26BE88ED" w14:textId="77777777" w:rsidR="00944616" w:rsidRDefault="00944616" w:rsidP="00944616">
      <w:pPr>
        <w:pStyle w:val="BodyText"/>
        <w:spacing w:line="240" w:lineRule="atLeast"/>
        <w:rPr>
          <w:b/>
          <w:i/>
          <w:sz w:val="20"/>
        </w:rPr>
      </w:pPr>
    </w:p>
    <w:p w14:paraId="7697B261" w14:textId="77777777" w:rsidR="00944616" w:rsidRDefault="00944616" w:rsidP="00944616">
      <w:pPr>
        <w:pStyle w:val="BodyText"/>
        <w:spacing w:line="240" w:lineRule="atLeast"/>
        <w:ind w:left="720"/>
        <w:rPr>
          <w:sz w:val="20"/>
        </w:rPr>
      </w:pPr>
      <w:r>
        <w:rPr>
          <w:sz w:val="20"/>
        </w:rPr>
        <w:t xml:space="preserve">Administration of Justice 499, "The Dutch Criminal Justice System" (Summers 1997 - 2000).  This was a five-week course for approximately 25 American students representing several </w:t>
      </w:r>
      <w:smartTag w:uri="urn:schemas-microsoft-com:office:smarttags" w:element="country-region">
        <w:smartTag w:uri="urn:schemas-microsoft-com:office:smarttags" w:element="place">
          <w:r>
            <w:rPr>
              <w:sz w:val="20"/>
            </w:rPr>
            <w:t>U.S.</w:t>
          </w:r>
        </w:smartTag>
      </w:smartTag>
      <w:r>
        <w:rPr>
          <w:sz w:val="20"/>
        </w:rPr>
        <w:t xml:space="preserve"> universities.  The structure of the course was similar to the current four-week pr</w:t>
      </w:r>
      <w:r w:rsidR="00C22577">
        <w:rPr>
          <w:sz w:val="20"/>
        </w:rPr>
        <w:t>ogram, and the only difference wa</w:t>
      </w:r>
      <w:r>
        <w:rPr>
          <w:sz w:val="20"/>
        </w:rPr>
        <w:t>s the focus of the course.</w:t>
      </w:r>
    </w:p>
    <w:p w14:paraId="34A31B9D" w14:textId="77777777" w:rsidR="00E5674E" w:rsidRDefault="00E5674E" w:rsidP="00944616">
      <w:pPr>
        <w:pStyle w:val="BodyText"/>
        <w:spacing w:line="240" w:lineRule="atLeast"/>
        <w:ind w:left="720"/>
        <w:rPr>
          <w:b/>
          <w:i/>
          <w:sz w:val="20"/>
          <w:u w:val="single"/>
        </w:rPr>
      </w:pPr>
    </w:p>
    <w:p w14:paraId="706730EC" w14:textId="77777777" w:rsidR="00944616" w:rsidRDefault="00944616" w:rsidP="00944616">
      <w:pPr>
        <w:pStyle w:val="BodyText"/>
        <w:spacing w:line="240" w:lineRule="atLeast"/>
        <w:ind w:left="720"/>
        <w:rPr>
          <w:b/>
          <w:i/>
          <w:sz w:val="20"/>
        </w:rPr>
      </w:pPr>
      <w:r>
        <w:rPr>
          <w:b/>
          <w:i/>
          <w:sz w:val="20"/>
          <w:u w:val="single"/>
        </w:rPr>
        <w:t>Consultant</w:t>
      </w:r>
      <w:r>
        <w:rPr>
          <w:b/>
          <w:i/>
          <w:sz w:val="20"/>
        </w:rPr>
        <w:t>, “’Everybody is Blue’: An Impression of Cultural Diversity Within the American Police Force” (Politie Amsterdam-Amstelland)</w:t>
      </w:r>
    </w:p>
    <w:p w14:paraId="41CCB43D" w14:textId="77777777" w:rsidR="00944616" w:rsidRDefault="00944616" w:rsidP="00944616">
      <w:pPr>
        <w:pStyle w:val="BodyText"/>
        <w:spacing w:line="240" w:lineRule="atLeast"/>
        <w:ind w:left="720"/>
        <w:rPr>
          <w:i/>
          <w:sz w:val="20"/>
        </w:rPr>
      </w:pPr>
    </w:p>
    <w:p w14:paraId="652B4E37" w14:textId="77777777" w:rsidR="004A54FE" w:rsidRDefault="00944616" w:rsidP="004A54FE">
      <w:pPr>
        <w:pStyle w:val="BodyText"/>
        <w:spacing w:line="240" w:lineRule="atLeast"/>
        <w:ind w:left="720"/>
        <w:rPr>
          <w:sz w:val="20"/>
        </w:rPr>
      </w:pPr>
      <w:r>
        <w:rPr>
          <w:sz w:val="20"/>
        </w:rPr>
        <w:t>Advised Dutch police administrators on how to design a study of hiring and training practices in the United States (from which to apply to forces</w:t>
      </w:r>
      <w:r w:rsidR="00AA6767">
        <w:rPr>
          <w:sz w:val="20"/>
        </w:rPr>
        <w:t xml:space="preserve"> in the Netherlands</w:t>
      </w:r>
      <w:r>
        <w:rPr>
          <w:sz w:val="20"/>
        </w:rPr>
        <w:t xml:space="preserve">).  Identified prospective field research locations in the </w:t>
      </w:r>
      <w:smartTag w:uri="urn:schemas-microsoft-com:office:smarttags" w:element="country-region">
        <w:smartTag w:uri="urn:schemas-microsoft-com:office:smarttags" w:element="place">
          <w:r>
            <w:rPr>
              <w:sz w:val="20"/>
            </w:rPr>
            <w:t>U.S.</w:t>
          </w:r>
        </w:smartTag>
      </w:smartTag>
      <w:r>
        <w:rPr>
          <w:sz w:val="20"/>
        </w:rPr>
        <w:t xml:space="preserve"> for the primary Dutch researcher and assisted in the logistics of the study.  (June 1997 – August 1997)</w:t>
      </w:r>
    </w:p>
    <w:p w14:paraId="49648DD0" w14:textId="77777777" w:rsidR="004A54FE" w:rsidRDefault="004A54FE" w:rsidP="004A54FE">
      <w:pPr>
        <w:pStyle w:val="BodyText"/>
        <w:spacing w:line="240" w:lineRule="atLeast"/>
        <w:rPr>
          <w:sz w:val="20"/>
        </w:rPr>
      </w:pPr>
    </w:p>
    <w:p w14:paraId="31A14BBD" w14:textId="77777777" w:rsidR="004A54FE" w:rsidRDefault="004A54FE" w:rsidP="004A54FE">
      <w:pPr>
        <w:pStyle w:val="BodyText"/>
        <w:spacing w:line="240" w:lineRule="atLeast"/>
        <w:rPr>
          <w:sz w:val="20"/>
        </w:rPr>
      </w:pPr>
    </w:p>
    <w:p w14:paraId="13E37013" w14:textId="77777777" w:rsidR="00DC5C08" w:rsidRDefault="00DC5C08" w:rsidP="004A54FE">
      <w:pPr>
        <w:pStyle w:val="BodyText"/>
        <w:spacing w:line="240" w:lineRule="atLeast"/>
        <w:rPr>
          <w:b/>
          <w:i/>
        </w:rPr>
      </w:pPr>
      <w:r>
        <w:rPr>
          <w:b/>
          <w:i/>
        </w:rPr>
        <w:t>Published Research</w:t>
      </w:r>
      <w:r w:rsidR="00E868CB">
        <w:rPr>
          <w:b/>
          <w:i/>
        </w:rPr>
        <w:t xml:space="preserve"> </w:t>
      </w:r>
      <w:r w:rsidR="00E868CB" w:rsidRPr="00E868CB">
        <w:rPr>
          <w:b/>
          <w:i/>
          <w:sz w:val="20"/>
        </w:rPr>
        <w:t>(</w:t>
      </w:r>
      <w:r w:rsidR="00CE0E97">
        <w:rPr>
          <w:b/>
          <w:i/>
          <w:sz w:val="20"/>
        </w:rPr>
        <w:t xml:space="preserve">complete </w:t>
      </w:r>
      <w:r w:rsidR="00E868CB" w:rsidRPr="00E868CB">
        <w:rPr>
          <w:b/>
          <w:i/>
          <w:sz w:val="20"/>
        </w:rPr>
        <w:t>reviews and related media available upon request)</w:t>
      </w:r>
      <w:r>
        <w:rPr>
          <w:b/>
          <w:i/>
        </w:rPr>
        <w:t>:</w:t>
      </w:r>
    </w:p>
    <w:p w14:paraId="174F3749" w14:textId="77777777" w:rsidR="00096B28" w:rsidRDefault="00096B28"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5508AFB4" w14:textId="77777777" w:rsidR="002B5944" w:rsidRDefault="00DC5C08"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color w:val="000000"/>
        </w:rPr>
      </w:pPr>
      <w:r>
        <w:rPr>
          <w:rFonts w:ascii="Times New Roman" w:hAnsi="Times New Roman"/>
          <w:color w:val="000000"/>
        </w:rPr>
        <w:tab/>
      </w:r>
      <w:r w:rsidR="00396FE2">
        <w:rPr>
          <w:rFonts w:ascii="Times New Roman" w:hAnsi="Times New Roman"/>
          <w:color w:val="000000"/>
        </w:rPr>
        <w:tab/>
      </w:r>
      <w:r w:rsidR="002B5944">
        <w:rPr>
          <w:rFonts w:ascii="Times New Roman" w:hAnsi="Times New Roman"/>
          <w:b/>
          <w:bCs/>
          <w:color w:val="000000"/>
        </w:rPr>
        <w:t>ORGANIZED CRIME</w:t>
      </w:r>
    </w:p>
    <w:p w14:paraId="49497178"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color w:val="000000"/>
        </w:rPr>
      </w:pPr>
    </w:p>
    <w:p w14:paraId="7D3BCE17" w14:textId="3A86CB5B" w:rsidR="005B1784" w:rsidRDefault="005B1784" w:rsidP="005B1784">
      <w:pPr>
        <w:rPr>
          <w:rFonts w:ascii="Times New Roman" w:hAnsi="Times New Roman"/>
        </w:rPr>
      </w:pPr>
      <w:r w:rsidRPr="0042459A">
        <w:rPr>
          <w:rFonts w:ascii="Times New Roman" w:hAnsi="Times New Roman"/>
        </w:rPr>
        <w:t xml:space="preserve">Sean Patrick Griffin, “Organized Crime,” in George Ritzer (ed.) </w:t>
      </w:r>
      <w:r w:rsidRPr="0042459A">
        <w:rPr>
          <w:rFonts w:ascii="Times New Roman" w:hAnsi="Times New Roman"/>
          <w:u w:val="single"/>
        </w:rPr>
        <w:t>Encyclopedia of Sociology 2</w:t>
      </w:r>
      <w:r w:rsidRPr="0042459A">
        <w:rPr>
          <w:rFonts w:ascii="Times New Roman" w:hAnsi="Times New Roman"/>
          <w:u w:val="single"/>
          <w:vertAlign w:val="superscript"/>
        </w:rPr>
        <w:t>nd</w:t>
      </w:r>
      <w:r w:rsidRPr="0042459A">
        <w:rPr>
          <w:rFonts w:ascii="Times New Roman" w:hAnsi="Times New Roman"/>
          <w:u w:val="single"/>
        </w:rPr>
        <w:t xml:space="preserve"> Edition</w:t>
      </w:r>
      <w:r w:rsidRPr="0042459A">
        <w:rPr>
          <w:rFonts w:ascii="Times New Roman" w:hAnsi="Times New Roman"/>
        </w:rPr>
        <w:t xml:space="preserve"> (Oxford, United Kingdom: Blackwell Publishers, 2023). [Invited]</w:t>
      </w:r>
    </w:p>
    <w:p w14:paraId="0BD0A1C5" w14:textId="77777777" w:rsidR="005B1784" w:rsidRDefault="005B1784" w:rsidP="002B6F8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192E3B5" w14:textId="7A5E397E" w:rsidR="002B6F84" w:rsidRDefault="002B6F84" w:rsidP="002B6F8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Alan A. Block and Sean Patrick Griffin, "The Teamsters, The White House, The Labor Department: A Commentary on the Politics of Organized Crime,” in Margaret E. Beare (ed.) </w:t>
      </w:r>
      <w:r w:rsidRPr="00933BA8">
        <w:rPr>
          <w:u w:val="single"/>
        </w:rPr>
        <w:t>The Library of Essays on Transnational Crime</w:t>
      </w:r>
      <w:r>
        <w:t xml:space="preserve"> (Surrey, United Kingdom: Ashgate Publishing, 2013)</w:t>
      </w:r>
      <w:r w:rsidR="00BA791B">
        <w:t>, pp. 345-374</w:t>
      </w:r>
      <w:r>
        <w:t xml:space="preserve"> [reprint].</w:t>
      </w:r>
    </w:p>
    <w:p w14:paraId="1B366BCD"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p>
    <w:p w14:paraId="11D2512C" w14:textId="77777777" w:rsidR="002B5944" w:rsidRDefault="002B5944" w:rsidP="002B5944">
      <w:pPr>
        <w:rPr>
          <w:rFonts w:ascii="Times New Roman" w:hAnsi="Times New Roman"/>
        </w:rPr>
      </w:pPr>
      <w:r>
        <w:rPr>
          <w:rFonts w:ascii="Times New Roman" w:hAnsi="Times New Roman"/>
        </w:rPr>
        <w:t xml:space="preserve">Sean Patrick Griffin, “Organized Crime,” in George Ritzer (ed.) </w:t>
      </w:r>
      <w:r w:rsidRPr="00DD645D">
        <w:rPr>
          <w:rFonts w:ascii="Times New Roman" w:hAnsi="Times New Roman"/>
          <w:u w:val="single"/>
        </w:rPr>
        <w:t>The Concise E</w:t>
      </w:r>
      <w:r>
        <w:rPr>
          <w:rFonts w:ascii="Times New Roman" w:hAnsi="Times New Roman"/>
          <w:u w:val="single"/>
        </w:rPr>
        <w:t>ncyclopedia of Sociology</w:t>
      </w:r>
      <w:r>
        <w:rPr>
          <w:rFonts w:ascii="Times New Roman" w:hAnsi="Times New Roman"/>
        </w:rPr>
        <w:t xml:space="preserve"> (Oxford, United Kingdom: Blackwell Publishers, 2011).</w:t>
      </w:r>
      <w:r w:rsidR="001B7030">
        <w:rPr>
          <w:rFonts w:ascii="Times New Roman" w:hAnsi="Times New Roman"/>
        </w:rPr>
        <w:t xml:space="preserve"> </w:t>
      </w:r>
      <w:r>
        <w:rPr>
          <w:rFonts w:ascii="Times New Roman" w:hAnsi="Times New Roman"/>
        </w:rPr>
        <w:t>[Invited]</w:t>
      </w:r>
    </w:p>
    <w:p w14:paraId="4C80B337" w14:textId="77777777" w:rsidR="002B5944" w:rsidRDefault="002B5944" w:rsidP="002B5944">
      <w:pPr>
        <w:rPr>
          <w:rFonts w:ascii="Times New Roman" w:hAnsi="Times New Roman"/>
        </w:rPr>
      </w:pPr>
    </w:p>
    <w:p w14:paraId="00682199" w14:textId="77777777" w:rsidR="002B5944" w:rsidRPr="00957DED" w:rsidRDefault="002B5944" w:rsidP="002B5944">
      <w:pPr>
        <w:rPr>
          <w:rFonts w:ascii="Times New Roman" w:hAnsi="Times New Roman"/>
        </w:rPr>
      </w:pPr>
      <w:r>
        <w:rPr>
          <w:rFonts w:ascii="Times New Roman" w:hAnsi="Times New Roman"/>
        </w:rPr>
        <w:t xml:space="preserve">Sean Patrick Griffin, “Organized Crime,” in Helen Taylor Greene and Shaun Gabbidon (eds.) </w:t>
      </w:r>
      <w:r>
        <w:rPr>
          <w:rFonts w:ascii="Times New Roman" w:hAnsi="Times New Roman"/>
          <w:u w:val="single"/>
        </w:rPr>
        <w:t>Encyclopedia of Race and Crime</w:t>
      </w:r>
      <w:r>
        <w:rPr>
          <w:rFonts w:ascii="Times New Roman" w:hAnsi="Times New Roman"/>
        </w:rPr>
        <w:t xml:space="preserve"> (Thousand Oaks, CA: Sage Publications, 2009). [Invited]</w:t>
      </w:r>
    </w:p>
    <w:p w14:paraId="35DD8B2D" w14:textId="77777777" w:rsidR="002B5944" w:rsidRDefault="002B5944" w:rsidP="002B5944">
      <w:pPr>
        <w:rPr>
          <w:rFonts w:ascii="Times New Roman" w:hAnsi="Times New Roman"/>
        </w:rPr>
      </w:pPr>
    </w:p>
    <w:p w14:paraId="0F3117B7" w14:textId="77777777" w:rsidR="002B5944" w:rsidRPr="001B7030"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color w:val="FF0000"/>
        </w:rPr>
      </w:pPr>
      <w:r>
        <w:rPr>
          <w:bCs/>
          <w:iCs/>
        </w:rPr>
        <w:t xml:space="preserve">Sean Patrick </w:t>
      </w:r>
      <w:smartTag w:uri="urn:schemas-microsoft-com:office:smarttags" w:element="City">
        <w:r>
          <w:rPr>
            <w:bCs/>
            <w:iCs/>
          </w:rPr>
          <w:t>Griffin</w:t>
        </w:r>
      </w:smartTag>
      <w:r>
        <w:rPr>
          <w:bCs/>
          <w:iCs/>
        </w:rPr>
        <w:t xml:space="preserve">, </w:t>
      </w:r>
      <w:r>
        <w:rPr>
          <w:bCs/>
          <w:iCs/>
          <w:u w:val="single"/>
        </w:rPr>
        <w:t>Black Brothers, Inc.: The Violent Rise and Fall of Philadelphia’s Black Mafia</w:t>
      </w:r>
      <w:r>
        <w:rPr>
          <w:bCs/>
          <w:iCs/>
        </w:rPr>
        <w:t xml:space="preserve"> [updated and revised edition</w:t>
      </w:r>
      <w:r w:rsidR="00D61312">
        <w:rPr>
          <w:bCs/>
          <w:iCs/>
        </w:rPr>
        <w:t xml:space="preserve"> – 30% new material</w:t>
      </w:r>
      <w:r>
        <w:rPr>
          <w:bCs/>
          <w:iCs/>
        </w:rPr>
        <w:t>] (Leicester, United Kingdom: Milo Books, 2007).</w:t>
      </w:r>
      <w:r w:rsidR="001B7030">
        <w:rPr>
          <w:bCs/>
          <w:iCs/>
        </w:rPr>
        <w:t xml:space="preserve"> </w:t>
      </w:r>
    </w:p>
    <w:p w14:paraId="69678B97" w14:textId="77777777" w:rsidR="002B5944" w:rsidRDefault="002B5944" w:rsidP="002B5944">
      <w:pPr>
        <w:rPr>
          <w:rFonts w:ascii="Times New Roman" w:hAnsi="Times New Roman"/>
        </w:rPr>
      </w:pPr>
    </w:p>
    <w:p w14:paraId="4462FDF7" w14:textId="77777777" w:rsidR="002B5944" w:rsidRDefault="002B5944" w:rsidP="002B5944">
      <w:pPr>
        <w:rPr>
          <w:rFonts w:ascii="Times New Roman" w:hAnsi="Times New Roman"/>
        </w:rPr>
      </w:pPr>
      <w:r>
        <w:rPr>
          <w:rFonts w:ascii="Times New Roman" w:hAnsi="Times New Roman"/>
        </w:rPr>
        <w:t xml:space="preserve">Sean Patrick Griffin, “Organized Crime,” in George Ritzer (ed.) </w:t>
      </w:r>
      <w:r>
        <w:rPr>
          <w:rFonts w:ascii="Times New Roman" w:hAnsi="Times New Roman"/>
          <w:u w:val="single"/>
        </w:rPr>
        <w:t>Encyclopedia of Sociology</w:t>
      </w:r>
      <w:r>
        <w:rPr>
          <w:rFonts w:ascii="Times New Roman" w:hAnsi="Times New Roman"/>
        </w:rPr>
        <w:t xml:space="preserve"> (Oxford, United Kingdom: Blackwell Publishers, 2006). [Invited]</w:t>
      </w:r>
    </w:p>
    <w:p w14:paraId="24B5CBF7"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p>
    <w:p w14:paraId="6D5E9766"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bCs/>
          <w:iCs/>
        </w:rPr>
        <w:t xml:space="preserve">Sean Patrick </w:t>
      </w:r>
      <w:smartTag w:uri="urn:schemas-microsoft-com:office:smarttags" w:element="City">
        <w:r>
          <w:rPr>
            <w:bCs/>
            <w:iCs/>
          </w:rPr>
          <w:t>Griffin</w:t>
        </w:r>
      </w:smartTag>
      <w:r>
        <w:rPr>
          <w:bCs/>
          <w:iCs/>
        </w:rPr>
        <w:t xml:space="preserve">, </w:t>
      </w:r>
      <w:r>
        <w:rPr>
          <w:bCs/>
          <w:iCs/>
          <w:u w:val="single"/>
        </w:rPr>
        <w:t>Black Brothers, Inc.: The Violent Rise and Fall of Philadelphia’s Black Mafia</w:t>
      </w:r>
      <w:r>
        <w:rPr>
          <w:bCs/>
          <w:iCs/>
        </w:rPr>
        <w:t xml:space="preserve"> (Lytham, United Kingdom: Milo Books, 2005</w:t>
      </w:r>
      <w:r w:rsidR="00E03F8C">
        <w:rPr>
          <w:bCs/>
          <w:iCs/>
        </w:rPr>
        <w:t>)</w:t>
      </w:r>
      <w:r>
        <w:rPr>
          <w:bCs/>
          <w:iCs/>
        </w:rPr>
        <w:t xml:space="preserve"> 464pp. </w:t>
      </w:r>
    </w:p>
    <w:p w14:paraId="60E307A2"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p>
    <w:p w14:paraId="00A8BB21" w14:textId="77777777" w:rsidR="00513F25" w:rsidRPr="0076354A" w:rsidRDefault="00751D2E" w:rsidP="00513F2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bCs/>
          <w:iCs/>
        </w:rPr>
        <w:tab/>
      </w:r>
      <w:r w:rsidR="00513F25" w:rsidRPr="0076354A">
        <w:rPr>
          <w:bCs/>
          <w:iCs/>
        </w:rPr>
        <w:t xml:space="preserve">Items of Note re: </w:t>
      </w:r>
      <w:r w:rsidR="00513F25" w:rsidRPr="0076354A">
        <w:rPr>
          <w:bCs/>
          <w:iCs/>
          <w:u w:val="single"/>
        </w:rPr>
        <w:t>Black Brothers, Inc.</w:t>
      </w:r>
      <w:r w:rsidR="00513F25" w:rsidRPr="0076354A">
        <w:rPr>
          <w:bCs/>
          <w:iCs/>
        </w:rPr>
        <w:t>:</w:t>
      </w:r>
    </w:p>
    <w:p w14:paraId="641F9C54" w14:textId="77777777" w:rsidR="00513F25" w:rsidRPr="005F2F53" w:rsidRDefault="00513F25" w:rsidP="00513F2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iCs/>
        </w:rPr>
      </w:pPr>
    </w:p>
    <w:p w14:paraId="2BBD3D53" w14:textId="77777777" w:rsidR="00513F25"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bCs/>
          <w:iCs/>
        </w:rPr>
        <w:t>Ranks 5</w:t>
      </w:r>
      <w:r w:rsidRPr="00584067">
        <w:rPr>
          <w:bCs/>
          <w:iCs/>
          <w:vertAlign w:val="superscript"/>
        </w:rPr>
        <w:t>th</w:t>
      </w:r>
      <w:r>
        <w:rPr>
          <w:bCs/>
          <w:iCs/>
        </w:rPr>
        <w:t xml:space="preserve"> among best-selling sociology titles 2004-08</w:t>
      </w:r>
      <w:r>
        <w:rPr>
          <w:rStyle w:val="FootnoteReference"/>
          <w:bCs/>
          <w:iCs/>
        </w:rPr>
        <w:footnoteReference w:id="3"/>
      </w:r>
      <w:r>
        <w:rPr>
          <w:bCs/>
          <w:iCs/>
        </w:rPr>
        <w:t xml:space="preserve"> </w:t>
      </w:r>
    </w:p>
    <w:p w14:paraId="15E6734B" w14:textId="77777777" w:rsidR="00513F25" w:rsidRPr="00A644A9"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rFonts w:ascii="Times New Roman" w:hAnsi="Times New Roman"/>
        </w:rPr>
        <w:lastRenderedPageBreak/>
        <w:t>O</w:t>
      </w:r>
      <w:r w:rsidRPr="0028082D">
        <w:rPr>
          <w:rFonts w:ascii="Times New Roman" w:hAnsi="Times New Roman"/>
        </w:rPr>
        <w:t xml:space="preserve">ne of eleven finalists for </w:t>
      </w:r>
      <w:r>
        <w:rPr>
          <w:rFonts w:ascii="Times New Roman" w:hAnsi="Times New Roman"/>
        </w:rPr>
        <w:t>2007 N</w:t>
      </w:r>
      <w:r w:rsidRPr="0028082D">
        <w:rPr>
          <w:rFonts w:ascii="Times New Roman" w:hAnsi="Times New Roman"/>
        </w:rPr>
        <w:t>on-</w:t>
      </w:r>
      <w:r>
        <w:rPr>
          <w:rFonts w:ascii="Times New Roman" w:hAnsi="Times New Roman"/>
        </w:rPr>
        <w:t>Fiction True C</w:t>
      </w:r>
      <w:r w:rsidRPr="0028082D">
        <w:rPr>
          <w:rFonts w:ascii="Times New Roman" w:hAnsi="Times New Roman"/>
        </w:rPr>
        <w:t>rime Book of the</w:t>
      </w:r>
      <w:r>
        <w:rPr>
          <w:rFonts w:ascii="Times New Roman" w:hAnsi="Times New Roman"/>
        </w:rPr>
        <w:t xml:space="preserve"> </w:t>
      </w:r>
      <w:r w:rsidRPr="0028082D">
        <w:rPr>
          <w:rFonts w:ascii="Times New Roman" w:hAnsi="Times New Roman"/>
        </w:rPr>
        <w:t>Year</w:t>
      </w:r>
    </w:p>
    <w:p w14:paraId="44E1CB6E" w14:textId="77777777" w:rsidR="00513F25" w:rsidRPr="00A644A9"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rFonts w:ascii="Times New Roman" w:hAnsi="Times New Roman"/>
        </w:rPr>
        <w:t>Interestingly and importantly, 57 individuals discussed in the 2005 version of the book either pleaded guilty or were convicted at trial soon after publication.  This necessitated an edited and considerably expanded edition which was released following two years of intensive research and writing (in fact, the new material was originally envisioned as its own book until it was agreed that historical analysis would benefit more from a significant update and heavy revision to the seminal edition)</w:t>
      </w:r>
    </w:p>
    <w:p w14:paraId="254603DE" w14:textId="77777777" w:rsidR="00513F25" w:rsidRPr="00A644A9"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sidRPr="0028082D">
        <w:rPr>
          <w:rFonts w:ascii="Times New Roman" w:hAnsi="Times New Roman"/>
        </w:rPr>
        <w:t xml:space="preserve">More than </w:t>
      </w:r>
      <w:r>
        <w:rPr>
          <w:rFonts w:ascii="Times New Roman" w:hAnsi="Times New Roman"/>
        </w:rPr>
        <w:t>100</w:t>
      </w:r>
      <w:r w:rsidRPr="0028082D">
        <w:rPr>
          <w:rFonts w:ascii="Times New Roman" w:hAnsi="Times New Roman"/>
        </w:rPr>
        <w:t xml:space="preserve"> print/radio/tv interviews (local, national, and international)</w:t>
      </w:r>
    </w:p>
    <w:p w14:paraId="0A0F2B60" w14:textId="77777777" w:rsidR="00513F25" w:rsidRPr="00A644A9" w:rsidRDefault="00513F25" w:rsidP="00513F25">
      <w:pPr>
        <w:pStyle w:val="NoSpacing"/>
        <w:numPr>
          <w:ilvl w:val="0"/>
          <w:numId w:val="2"/>
        </w:numPr>
        <w:rPr>
          <w:bCs/>
          <w:iCs/>
        </w:rPr>
      </w:pPr>
      <w:r w:rsidRPr="00A644A9">
        <w:t xml:space="preserve">No less than four major cable tv show episodes rely upon </w:t>
      </w:r>
      <w:r w:rsidRPr="00A644A9">
        <w:rPr>
          <w:i/>
        </w:rPr>
        <w:t>Black Brothers, Inc.</w:t>
      </w:r>
      <w:r w:rsidRPr="00A644A9">
        <w:t>, including two which feature the book exclusively</w:t>
      </w:r>
    </w:p>
    <w:p w14:paraId="02FFBF8C" w14:textId="77777777" w:rsidR="00513F25" w:rsidRPr="00B17DE4"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bCs/>
          <w:iCs/>
        </w:rPr>
        <w:t xml:space="preserve">Numerous favorable reviews, including those from entities such as </w:t>
      </w:r>
      <w:r w:rsidRPr="00400898">
        <w:rPr>
          <w:bCs/>
          <w:i/>
          <w:iCs/>
        </w:rPr>
        <w:t>Philadelphia Inquirer</w:t>
      </w:r>
      <w:r>
        <w:rPr>
          <w:bCs/>
          <w:iCs/>
        </w:rPr>
        <w:t xml:space="preserve">, </w:t>
      </w:r>
      <w:r w:rsidRPr="00400898">
        <w:rPr>
          <w:bCs/>
          <w:i/>
          <w:iCs/>
        </w:rPr>
        <w:t>Philadelphia Daily News</w:t>
      </w:r>
      <w:r>
        <w:rPr>
          <w:bCs/>
          <w:iCs/>
        </w:rPr>
        <w:t xml:space="preserve">, and </w:t>
      </w:r>
      <w:r w:rsidRPr="00400898">
        <w:rPr>
          <w:bCs/>
          <w:i/>
          <w:iCs/>
        </w:rPr>
        <w:t>Philadelphia Magazin</w:t>
      </w:r>
      <w:r>
        <w:rPr>
          <w:bCs/>
          <w:i/>
          <w:iCs/>
        </w:rPr>
        <w:t>e</w:t>
      </w:r>
      <w:r>
        <w:rPr>
          <w:bCs/>
          <w:iCs/>
        </w:rPr>
        <w:t xml:space="preserve"> (p</w:t>
      </w:r>
      <w:r>
        <w:rPr>
          <w:rFonts w:ascii="Times New Roman" w:hAnsi="Times New Roman"/>
        </w:rPr>
        <w:t>lease see below for select review comments)</w:t>
      </w:r>
    </w:p>
    <w:p w14:paraId="2863FDC8" w14:textId="77777777" w:rsidR="00513F25" w:rsidRDefault="00513F25" w:rsidP="00513F25">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rPr>
          <w:rFonts w:ascii="Times New Roman" w:hAnsi="Times New Roman"/>
        </w:rPr>
        <w:t>Cited more in academic literature than my academic text on related subject matter (see below)</w:t>
      </w:r>
    </w:p>
    <w:p w14:paraId="1F0BA3AC" w14:textId="77777777" w:rsidR="00513F25" w:rsidRDefault="00513F25"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C92C8F1"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w:t>
      </w:r>
      <w:r>
        <w:rPr>
          <w:u w:val="single"/>
        </w:rPr>
        <w:t>Philadelphia’s ‘Black Mafia’: A Social and Political History</w:t>
      </w:r>
      <w:r>
        <w:t xml:space="preserve"> (Dordrecht, The Netherlands: Kluwer Academic Publishers, 2003</w:t>
      </w:r>
      <w:r w:rsidR="00445270">
        <w:t>)</w:t>
      </w:r>
      <w:r>
        <w:t xml:space="preserve"> 210pp.</w:t>
      </w:r>
    </w:p>
    <w:p w14:paraId="463375A8"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F357909" w14:textId="77777777" w:rsidR="00513F25" w:rsidRPr="00E479B2" w:rsidRDefault="00751D2E" w:rsidP="00513F2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r>
        <w:tab/>
      </w:r>
      <w:r w:rsidR="00513F25" w:rsidRPr="00E479B2">
        <w:t xml:space="preserve">Items of Note re: </w:t>
      </w:r>
      <w:r w:rsidR="00513F25" w:rsidRPr="00E479B2">
        <w:rPr>
          <w:u w:val="single"/>
        </w:rPr>
        <w:t>Philadelphia’s Black Mafia</w:t>
      </w:r>
      <w:r w:rsidR="00513F25" w:rsidRPr="00E479B2">
        <w:t>:</w:t>
      </w:r>
    </w:p>
    <w:p w14:paraId="0171214B" w14:textId="77777777" w:rsidR="00513F25" w:rsidRDefault="00513F25" w:rsidP="00513F25">
      <w:pPr>
        <w:pStyle w:val="BodyText"/>
        <w:rPr>
          <w:sz w:val="20"/>
        </w:rPr>
      </w:pPr>
    </w:p>
    <w:p w14:paraId="6C16F79C" w14:textId="77777777" w:rsidR="00513F25" w:rsidRPr="00376B49" w:rsidRDefault="00513F25" w:rsidP="00513F25">
      <w:pPr>
        <w:pStyle w:val="NoSpacing"/>
        <w:numPr>
          <w:ilvl w:val="0"/>
          <w:numId w:val="2"/>
        </w:numPr>
        <w:rPr>
          <w:color w:val="000000"/>
        </w:rPr>
      </w:pPr>
      <w:r w:rsidRPr="00376B49">
        <w:rPr>
          <w:rFonts w:ascii="Times New Roman" w:hAnsi="Times New Roman"/>
          <w:color w:val="000000"/>
        </w:rPr>
        <w:t>Frank Bovenkerk (Utrecht University; lead consultant to the legendary Von Traa Commission exposing organized crime in The Netherlands), was the lead reviewer on my manuscript for then-Kluwer (now Springer).  His synopsis was as follows: “I have read Black Mafia with great pleasure and I fully endorse it to be published in the Kluwer Academic Press series on organized crime. The book has been carefully researched, the theoretical interpretation on black criminal organizations that exploit race as well as re</w:t>
      </w:r>
      <w:r>
        <w:rPr>
          <w:rFonts w:ascii="Times New Roman" w:hAnsi="Times New Roman"/>
          <w:color w:val="000000"/>
        </w:rPr>
        <w:t>ligion is fascinating, the book</w:t>
      </w:r>
      <w:r w:rsidRPr="00376B49">
        <w:rPr>
          <w:rFonts w:ascii="Times New Roman" w:hAnsi="Times New Roman"/>
          <w:color w:val="000000"/>
        </w:rPr>
        <w:t xml:space="preserve"> stands in a firm tradition (Nelli, Block) in the social history of organized crime.”  [</w:t>
      </w:r>
      <w:r w:rsidRPr="00376B49">
        <w:rPr>
          <w:color w:val="000000"/>
        </w:rPr>
        <w:t xml:space="preserve">Bovenkerk is citing two of the classics in the field, namely: Humbert S. Nelli, </w:t>
      </w:r>
      <w:r w:rsidRPr="00376B49">
        <w:rPr>
          <w:color w:val="000000"/>
          <w:u w:val="single"/>
        </w:rPr>
        <w:t>The Business of Crime: Italians and Syndicate Crime in the United States</w:t>
      </w:r>
      <w:r w:rsidRPr="00376B49">
        <w:rPr>
          <w:color w:val="000000"/>
        </w:rPr>
        <w:t xml:space="preserve"> (New York: Oxford University Press, 1976); and Alan A. Block </w:t>
      </w:r>
      <w:r w:rsidRPr="00376B49">
        <w:rPr>
          <w:color w:val="000000"/>
          <w:u w:val="single"/>
        </w:rPr>
        <w:t>East Side-West Side: Organizing Crime in New York, 1930-1950</w:t>
      </w:r>
      <w:r w:rsidRPr="00376B49">
        <w:rPr>
          <w:color w:val="000000"/>
        </w:rPr>
        <w:t xml:space="preserve"> (New Brunswick, NJ: Transaction Books, 1983).]</w:t>
      </w:r>
    </w:p>
    <w:p w14:paraId="482612CF" w14:textId="77777777" w:rsidR="00513F25" w:rsidRDefault="00513F25" w:rsidP="00513F25">
      <w:pPr>
        <w:pStyle w:val="BodyText"/>
        <w:numPr>
          <w:ilvl w:val="0"/>
          <w:numId w:val="2"/>
        </w:numPr>
        <w:rPr>
          <w:sz w:val="20"/>
        </w:rPr>
      </w:pPr>
      <w:r w:rsidRPr="00EA346F">
        <w:rPr>
          <w:sz w:val="20"/>
        </w:rPr>
        <w:t>Numerous favorable reviews, including those from such regarded organized crime scholars as Mark H. Haller (</w:t>
      </w:r>
      <w:smartTag w:uri="urn:schemas-microsoft-com:office:smarttags" w:element="City">
        <w:r w:rsidRPr="00EA346F">
          <w:rPr>
            <w:sz w:val="20"/>
          </w:rPr>
          <w:t>Temple</w:t>
        </w:r>
      </w:smartTag>
      <w:r w:rsidRPr="00EA346F">
        <w:rPr>
          <w:sz w:val="20"/>
        </w:rPr>
        <w:t>), Gary W. Potter (Eastern Kentucky)</w:t>
      </w:r>
      <w:r>
        <w:rPr>
          <w:sz w:val="20"/>
        </w:rPr>
        <w:t>, and Klaus von Lampe (Rutgers).  S</w:t>
      </w:r>
      <w:r w:rsidRPr="00EA346F">
        <w:rPr>
          <w:sz w:val="20"/>
        </w:rPr>
        <w:t>elect review comments</w:t>
      </w:r>
      <w:r>
        <w:rPr>
          <w:sz w:val="20"/>
        </w:rPr>
        <w:t xml:space="preserve"> appended at end of CV</w:t>
      </w:r>
    </w:p>
    <w:p w14:paraId="77AC6D3B" w14:textId="77777777" w:rsidR="00513F25" w:rsidRDefault="00513F25" w:rsidP="002B5944">
      <w:pPr>
        <w:pStyle w:val="BodyText"/>
        <w:rPr>
          <w:sz w:val="20"/>
        </w:rPr>
      </w:pPr>
    </w:p>
    <w:p w14:paraId="2CE76F10" w14:textId="77777777" w:rsidR="002B5944" w:rsidRDefault="002B5944" w:rsidP="002B5944">
      <w:pPr>
        <w:pStyle w:val="BodyText"/>
        <w:rPr>
          <w:sz w:val="20"/>
        </w:rPr>
      </w:pPr>
      <w:r>
        <w:rPr>
          <w:sz w:val="20"/>
        </w:rPr>
        <w:t xml:space="preserve">Sean Patrick Griffin, “Philadelphia’s ‘Black Mafia’: Assessing and Advancing Current Interpretations,” </w:t>
      </w:r>
      <w:r>
        <w:rPr>
          <w:i/>
          <w:iCs/>
          <w:sz w:val="20"/>
        </w:rPr>
        <w:t>Crime, Law and Social Change, 39, 3</w:t>
      </w:r>
      <w:r>
        <w:rPr>
          <w:sz w:val="20"/>
        </w:rPr>
        <w:t xml:space="preserve"> (2003): 263-283.</w:t>
      </w:r>
    </w:p>
    <w:p w14:paraId="459C91C1" w14:textId="77777777" w:rsidR="002B5944" w:rsidRDefault="002B5944" w:rsidP="002B5944">
      <w:pPr>
        <w:pStyle w:val="BodyText"/>
        <w:rPr>
          <w:sz w:val="20"/>
        </w:rPr>
      </w:pPr>
    </w:p>
    <w:p w14:paraId="229063E5" w14:textId="77777777" w:rsidR="002B5944" w:rsidRDefault="002B5944" w:rsidP="002B5944">
      <w:pPr>
        <w:pStyle w:val="BodyText"/>
        <w:rPr>
          <w:sz w:val="20"/>
        </w:rPr>
      </w:pPr>
      <w:r>
        <w:rPr>
          <w:sz w:val="20"/>
        </w:rPr>
        <w:t xml:space="preserve">Sean Patrick Griffin, "’Emerging’ Organized Crime Hypotheses in Criminology Textbooks: The Case of African-American Organized Crime,” </w:t>
      </w:r>
      <w:r>
        <w:rPr>
          <w:i/>
          <w:sz w:val="20"/>
        </w:rPr>
        <w:t>Journal of Criminal Justice Education, 14, 2</w:t>
      </w:r>
      <w:r>
        <w:rPr>
          <w:sz w:val="20"/>
        </w:rPr>
        <w:t xml:space="preserve"> (Fall 2003): 287-301.</w:t>
      </w:r>
    </w:p>
    <w:p w14:paraId="1855064F" w14:textId="77777777" w:rsidR="002B5944" w:rsidRDefault="002B5944" w:rsidP="002B5944">
      <w:pPr>
        <w:pStyle w:val="BodyText"/>
        <w:rPr>
          <w:sz w:val="20"/>
        </w:rPr>
      </w:pPr>
    </w:p>
    <w:p w14:paraId="10DFCE6F" w14:textId="77777777" w:rsidR="002B5944" w:rsidRDefault="002B5944" w:rsidP="002B594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sz w:val="20"/>
        </w:rPr>
      </w:pPr>
      <w:r>
        <w:rPr>
          <w:sz w:val="20"/>
        </w:rPr>
        <w:t xml:space="preserve">Alan A. Block and Sean Patrick Griffin, "The Teamsters, The White House, The Labor Department: A Commentary on the Politics of Organized Crime."  </w:t>
      </w:r>
      <w:r>
        <w:rPr>
          <w:i/>
          <w:sz w:val="20"/>
        </w:rPr>
        <w:t xml:space="preserve">Crime, Law and Social Change, 27, 1 </w:t>
      </w:r>
      <w:r>
        <w:rPr>
          <w:iCs/>
          <w:sz w:val="20"/>
        </w:rPr>
        <w:t>(1997): 1-30.</w:t>
      </w:r>
    </w:p>
    <w:p w14:paraId="74FF219B" w14:textId="77777777" w:rsidR="004A54FE" w:rsidRDefault="004A54FE">
      <w:pPr>
        <w:rPr>
          <w:rFonts w:ascii="Times New Roman" w:hAnsi="Times New Roman"/>
          <w:b/>
          <w:bCs/>
          <w:color w:val="000000"/>
        </w:rPr>
      </w:pPr>
    </w:p>
    <w:p w14:paraId="7AB93ABB" w14:textId="77777777" w:rsidR="00D12684" w:rsidRDefault="00D12684">
      <w:pPr>
        <w:rPr>
          <w:rFonts w:ascii="Times New Roman" w:hAnsi="Times New Roman"/>
          <w:b/>
          <w:bCs/>
          <w:color w:val="000000"/>
        </w:rPr>
      </w:pPr>
    </w:p>
    <w:p w14:paraId="2F0F08DA" w14:textId="77777777" w:rsidR="00396FE2" w:rsidRDefault="00396FE2"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1080"/>
        <w:rPr>
          <w:rFonts w:ascii="Times New Roman" w:hAnsi="Times New Roman"/>
          <w:b/>
          <w:bCs/>
          <w:color w:val="000000"/>
        </w:rPr>
      </w:pPr>
      <w:r>
        <w:rPr>
          <w:rFonts w:ascii="Times New Roman" w:hAnsi="Times New Roman"/>
          <w:b/>
          <w:bCs/>
          <w:color w:val="000000"/>
        </w:rPr>
        <w:t>WHITE-COLLAR CRIME</w:t>
      </w:r>
    </w:p>
    <w:p w14:paraId="6ED362D7" w14:textId="77777777" w:rsidR="00396FE2" w:rsidRDefault="00396FE2" w:rsidP="001E6887">
      <w:pPr>
        <w:pStyle w:val="BodyText"/>
        <w:rPr>
          <w:sz w:val="20"/>
        </w:rPr>
      </w:pPr>
    </w:p>
    <w:p w14:paraId="3E83D588" w14:textId="77777777" w:rsidR="00E5674E" w:rsidRDefault="00661745" w:rsidP="001E6887">
      <w:pPr>
        <w:pStyle w:val="BodyText"/>
        <w:rPr>
          <w:sz w:val="20"/>
        </w:rPr>
      </w:pPr>
      <w:r>
        <w:rPr>
          <w:sz w:val="20"/>
        </w:rPr>
        <w:t xml:space="preserve">Sean Patrick Griffin (with Ryan Rodenberg, Brian Tuohy, Rick Borghesi, and Katrina Pijetlovic), “Corruption and Manipulation in Sports: Interdisciplinary Perspectives,” </w:t>
      </w:r>
      <w:r w:rsidRPr="00340F84">
        <w:rPr>
          <w:i/>
          <w:sz w:val="20"/>
        </w:rPr>
        <w:t>Gaming Law Review and Economics</w:t>
      </w:r>
      <w:r w:rsidRPr="00804CB0">
        <w:rPr>
          <w:i/>
          <w:sz w:val="20"/>
        </w:rPr>
        <w:t>, 17, 3</w:t>
      </w:r>
      <w:r>
        <w:rPr>
          <w:sz w:val="20"/>
        </w:rPr>
        <w:t xml:space="preserve"> (April 2013): 175-187.</w:t>
      </w:r>
    </w:p>
    <w:p w14:paraId="62A38CF5" w14:textId="77777777" w:rsidR="00E5674E" w:rsidRDefault="00E5674E" w:rsidP="001E6887">
      <w:pPr>
        <w:pStyle w:val="BodyText"/>
        <w:rPr>
          <w:sz w:val="20"/>
        </w:rPr>
      </w:pPr>
    </w:p>
    <w:p w14:paraId="179CE00F" w14:textId="6291EB41" w:rsidR="00C34587" w:rsidRDefault="00E5674E" w:rsidP="008B65BC">
      <w:pPr>
        <w:pStyle w:val="BodyText"/>
      </w:pPr>
      <w:r>
        <w:rPr>
          <w:sz w:val="20"/>
        </w:rPr>
        <w:t>S</w:t>
      </w:r>
      <w:r w:rsidR="001E6887">
        <w:rPr>
          <w:sz w:val="20"/>
        </w:rPr>
        <w:t xml:space="preserve">ean Patrick Griffin, </w:t>
      </w:r>
      <w:r w:rsidR="00C22DA0">
        <w:rPr>
          <w:sz w:val="20"/>
          <w:u w:val="single"/>
        </w:rPr>
        <w:t>Gaming the Game: The Story Behind the NBA Betting Scandal and the Gambler Who Made It Happen</w:t>
      </w:r>
      <w:r w:rsidR="001E6887">
        <w:rPr>
          <w:sz w:val="20"/>
        </w:rPr>
        <w:t xml:space="preserve"> (Fort Lee, NJ</w:t>
      </w:r>
      <w:r w:rsidR="00C22DA0">
        <w:rPr>
          <w:sz w:val="20"/>
        </w:rPr>
        <w:t xml:space="preserve">: Barricade Books, </w:t>
      </w:r>
      <w:r w:rsidR="001E6887">
        <w:rPr>
          <w:sz w:val="20"/>
        </w:rPr>
        <w:t>201</w:t>
      </w:r>
      <w:r w:rsidR="00C22DA0">
        <w:rPr>
          <w:sz w:val="20"/>
        </w:rPr>
        <w:t>1</w:t>
      </w:r>
      <w:r w:rsidR="005C7E81">
        <w:rPr>
          <w:sz w:val="20"/>
        </w:rPr>
        <w:t>)</w:t>
      </w:r>
      <w:r w:rsidR="00C22DA0">
        <w:rPr>
          <w:sz w:val="20"/>
        </w:rPr>
        <w:t xml:space="preserve"> 346pp</w:t>
      </w:r>
      <w:r w:rsidR="00BF4DE6">
        <w:rPr>
          <w:sz w:val="20"/>
        </w:rPr>
        <w:t>.</w:t>
      </w:r>
      <w:r w:rsidR="00C22DA0">
        <w:rPr>
          <w:sz w:val="20"/>
        </w:rPr>
        <w:t xml:space="preserve"> </w:t>
      </w:r>
      <w:r w:rsidR="00C34587">
        <w:br w:type="page"/>
      </w:r>
    </w:p>
    <w:p w14:paraId="308D9778" w14:textId="784C6701" w:rsidR="00185206" w:rsidRDefault="00185206" w:rsidP="00185206">
      <w:pPr>
        <w:ind w:firstLine="720"/>
        <w:rPr>
          <w:rFonts w:ascii="Times New Roman" w:hAnsi="Times New Roman"/>
        </w:rPr>
      </w:pPr>
      <w:r w:rsidRPr="0076354A">
        <w:rPr>
          <w:rFonts w:ascii="Times New Roman" w:hAnsi="Times New Roman"/>
        </w:rPr>
        <w:lastRenderedPageBreak/>
        <w:t xml:space="preserve">Items of Note re: </w:t>
      </w:r>
      <w:r w:rsidRPr="0076354A">
        <w:rPr>
          <w:rFonts w:ascii="Times New Roman" w:hAnsi="Times New Roman"/>
          <w:u w:val="single"/>
        </w:rPr>
        <w:t>Gaming the Game</w:t>
      </w:r>
      <w:r w:rsidRPr="0076354A">
        <w:rPr>
          <w:rFonts w:ascii="Times New Roman" w:hAnsi="Times New Roman"/>
        </w:rPr>
        <w:t xml:space="preserve">: </w:t>
      </w:r>
    </w:p>
    <w:p w14:paraId="26187D1D" w14:textId="77777777" w:rsidR="00C34587" w:rsidRPr="0076354A" w:rsidRDefault="00C34587" w:rsidP="00185206">
      <w:pPr>
        <w:ind w:firstLine="720"/>
        <w:rPr>
          <w:rFonts w:ascii="Times New Roman" w:hAnsi="Times New Roman"/>
        </w:rPr>
      </w:pPr>
    </w:p>
    <w:p w14:paraId="42F897DC" w14:textId="77777777" w:rsidR="00185206" w:rsidRDefault="00185206" w:rsidP="00185206">
      <w:pPr>
        <w:numPr>
          <w:ilvl w:val="0"/>
          <w:numId w:val="4"/>
        </w:numPr>
        <w:rPr>
          <w:rFonts w:ascii="Times New Roman" w:hAnsi="Times New Roman"/>
        </w:rPr>
      </w:pPr>
      <w:r>
        <w:rPr>
          <w:rFonts w:ascii="Times New Roman" w:hAnsi="Times New Roman"/>
        </w:rPr>
        <w:t>National Best-Seller (Hardcover True Crime</w:t>
      </w:r>
      <w:r w:rsidR="00671F41">
        <w:rPr>
          <w:rFonts w:ascii="Times New Roman" w:hAnsi="Times New Roman"/>
        </w:rPr>
        <w:t>)</w:t>
      </w:r>
      <w:r w:rsidR="00671F41">
        <w:rPr>
          <w:rStyle w:val="FootnoteReference"/>
          <w:rFonts w:ascii="Times New Roman" w:hAnsi="Times New Roman"/>
        </w:rPr>
        <w:footnoteReference w:id="4"/>
      </w:r>
      <w:r w:rsidR="00DD48E3">
        <w:rPr>
          <w:rFonts w:ascii="Times New Roman" w:hAnsi="Times New Roman"/>
        </w:rPr>
        <w:t xml:space="preserve"> </w:t>
      </w:r>
    </w:p>
    <w:p w14:paraId="55E699EA" w14:textId="77777777" w:rsidR="00185206" w:rsidRDefault="00185206" w:rsidP="00185206">
      <w:pPr>
        <w:numPr>
          <w:ilvl w:val="0"/>
          <w:numId w:val="4"/>
        </w:numPr>
        <w:rPr>
          <w:rFonts w:ascii="Times New Roman" w:hAnsi="Times New Roman"/>
        </w:rPr>
      </w:pPr>
      <w:r w:rsidRPr="0028082D">
        <w:rPr>
          <w:rFonts w:ascii="Times New Roman" w:hAnsi="Times New Roman"/>
        </w:rPr>
        <w:t xml:space="preserve">More than </w:t>
      </w:r>
      <w:r>
        <w:rPr>
          <w:rFonts w:ascii="Times New Roman" w:hAnsi="Times New Roman"/>
        </w:rPr>
        <w:t>100</w:t>
      </w:r>
      <w:r w:rsidRPr="0028082D">
        <w:rPr>
          <w:rFonts w:ascii="Times New Roman" w:hAnsi="Times New Roman"/>
        </w:rPr>
        <w:t xml:space="preserve"> print/radio/tv interviews (local, national, and international)</w:t>
      </w:r>
    </w:p>
    <w:p w14:paraId="0AAB9701" w14:textId="77777777" w:rsidR="00185206" w:rsidRDefault="00185206" w:rsidP="00185206">
      <w:pPr>
        <w:numPr>
          <w:ilvl w:val="0"/>
          <w:numId w:val="4"/>
        </w:numPr>
        <w:rPr>
          <w:rFonts w:ascii="Times New Roman" w:hAnsi="Times New Roman"/>
        </w:rPr>
      </w:pPr>
      <w:r>
        <w:rPr>
          <w:rFonts w:ascii="Times New Roman" w:hAnsi="Times New Roman"/>
        </w:rPr>
        <w:t xml:space="preserve">At least one cable television program episode relies upon </w:t>
      </w:r>
      <w:r w:rsidRPr="00F633A9">
        <w:rPr>
          <w:rFonts w:ascii="Times New Roman" w:hAnsi="Times New Roman"/>
          <w:i/>
        </w:rPr>
        <w:t>Gaming the Game</w:t>
      </w:r>
      <w:r>
        <w:rPr>
          <w:rFonts w:ascii="Times New Roman" w:hAnsi="Times New Roman"/>
        </w:rPr>
        <w:t xml:space="preserve"> exclusively</w:t>
      </w:r>
    </w:p>
    <w:p w14:paraId="73CCB18A" w14:textId="5CA25276" w:rsidR="00185206" w:rsidRDefault="00185206" w:rsidP="00185206">
      <w:pPr>
        <w:numPr>
          <w:ilvl w:val="0"/>
          <w:numId w:val="4"/>
        </w:numPr>
        <w:rPr>
          <w:rFonts w:ascii="Times New Roman" w:hAnsi="Times New Roman"/>
        </w:rPr>
      </w:pPr>
      <w:r>
        <w:rPr>
          <w:rFonts w:ascii="Times New Roman" w:hAnsi="Times New Roman"/>
        </w:rPr>
        <w:t xml:space="preserve">Numerous favorable reviews, including those from entities such as </w:t>
      </w:r>
      <w:r w:rsidRPr="00531B91">
        <w:rPr>
          <w:rFonts w:ascii="Times New Roman" w:hAnsi="Times New Roman"/>
          <w:i/>
        </w:rPr>
        <w:t>ESPN</w:t>
      </w:r>
      <w:r>
        <w:rPr>
          <w:rFonts w:ascii="Times New Roman" w:hAnsi="Times New Roman"/>
        </w:rPr>
        <w:t xml:space="preserve">, </w:t>
      </w:r>
      <w:r w:rsidRPr="00CB236A">
        <w:rPr>
          <w:rFonts w:ascii="Times New Roman" w:hAnsi="Times New Roman"/>
          <w:i/>
        </w:rPr>
        <w:t>Las Vegas Review-Journal</w:t>
      </w:r>
      <w:r>
        <w:rPr>
          <w:rFonts w:ascii="Times New Roman" w:hAnsi="Times New Roman"/>
        </w:rPr>
        <w:t xml:space="preserve">, </w:t>
      </w:r>
      <w:r w:rsidR="008B65BC" w:rsidRPr="008B65BC">
        <w:rPr>
          <w:rFonts w:ascii="Times New Roman" w:hAnsi="Times New Roman"/>
          <w:i/>
          <w:iCs/>
        </w:rPr>
        <w:t>Chicago Sun-Times</w:t>
      </w:r>
      <w:r w:rsidR="008B65BC">
        <w:rPr>
          <w:rFonts w:ascii="Times New Roman" w:hAnsi="Times New Roman"/>
        </w:rPr>
        <w:t xml:space="preserve">, </w:t>
      </w:r>
      <w:r w:rsidRPr="00531B91">
        <w:rPr>
          <w:rFonts w:ascii="Times New Roman" w:hAnsi="Times New Roman"/>
          <w:i/>
        </w:rPr>
        <w:t>Philadelphia Daily News</w:t>
      </w:r>
      <w:r>
        <w:rPr>
          <w:rFonts w:ascii="Times New Roman" w:hAnsi="Times New Roman"/>
        </w:rPr>
        <w:t xml:space="preserve">, </w:t>
      </w:r>
      <w:r w:rsidRPr="00531B91">
        <w:rPr>
          <w:rFonts w:ascii="Times New Roman" w:hAnsi="Times New Roman"/>
          <w:i/>
        </w:rPr>
        <w:t>Philadelphia Magazine</w:t>
      </w:r>
      <w:r>
        <w:rPr>
          <w:rFonts w:ascii="Times New Roman" w:hAnsi="Times New Roman"/>
        </w:rPr>
        <w:t xml:space="preserve">, </w:t>
      </w:r>
      <w:r w:rsidRPr="00531B91">
        <w:rPr>
          <w:rFonts w:ascii="Times New Roman" w:hAnsi="Times New Roman"/>
          <w:i/>
        </w:rPr>
        <w:t>Daily</w:t>
      </w:r>
      <w:r w:rsidRPr="00CE0E97">
        <w:rPr>
          <w:rFonts w:ascii="Times New Roman" w:hAnsi="Times New Roman"/>
          <w:i/>
        </w:rPr>
        <w:t xml:space="preserve"> News</w:t>
      </w:r>
      <w:r>
        <w:rPr>
          <w:rFonts w:ascii="Times New Roman" w:hAnsi="Times New Roman"/>
        </w:rPr>
        <w:t xml:space="preserve"> (NY), </w:t>
      </w:r>
      <w:r w:rsidRPr="00531B91">
        <w:rPr>
          <w:rFonts w:ascii="Times New Roman" w:hAnsi="Times New Roman"/>
          <w:i/>
        </w:rPr>
        <w:t>Delaware County Times</w:t>
      </w:r>
      <w:r>
        <w:rPr>
          <w:rFonts w:ascii="Times New Roman" w:hAnsi="Times New Roman"/>
        </w:rPr>
        <w:t xml:space="preserve">, and </w:t>
      </w:r>
      <w:r w:rsidRPr="00531B91">
        <w:rPr>
          <w:rFonts w:ascii="Times New Roman" w:hAnsi="Times New Roman"/>
          <w:i/>
        </w:rPr>
        <w:t>Covers.com</w:t>
      </w:r>
      <w:r>
        <w:rPr>
          <w:rFonts w:ascii="Times New Roman" w:hAnsi="Times New Roman"/>
        </w:rPr>
        <w:t xml:space="preserve"> (please see below for select review comments)</w:t>
      </w:r>
    </w:p>
    <w:p w14:paraId="0EC3F379" w14:textId="77777777" w:rsidR="003747FF" w:rsidRDefault="00185206" w:rsidP="003747FF">
      <w:pPr>
        <w:rPr>
          <w:rFonts w:ascii="Times New Roman" w:hAnsi="Times New Roman"/>
        </w:rPr>
      </w:pPr>
      <w:r>
        <w:rPr>
          <w:rFonts w:ascii="Times New Roman" w:hAnsi="Times New Roman"/>
        </w:rPr>
        <w:br/>
      </w:r>
      <w:r w:rsidR="003747FF">
        <w:rPr>
          <w:rFonts w:ascii="Times New Roman" w:hAnsi="Times New Roman"/>
        </w:rPr>
        <w:t xml:space="preserve">Sean Patrick Griffin, “Securities Fraud and Stock Manipulation Schemes,” in Frank Shanty (ed.), </w:t>
      </w:r>
      <w:r w:rsidR="003747FF">
        <w:rPr>
          <w:rFonts w:ascii="Times New Roman" w:hAnsi="Times New Roman"/>
          <w:u w:val="single"/>
        </w:rPr>
        <w:t>Organized Crime: An International Encyclopedia</w:t>
      </w:r>
      <w:r w:rsidR="003747FF">
        <w:rPr>
          <w:rFonts w:ascii="Times New Roman" w:hAnsi="Times New Roman"/>
        </w:rPr>
        <w:t xml:space="preserve"> (Santa Barbara: ABC-CLIO, 2006).</w:t>
      </w:r>
    </w:p>
    <w:p w14:paraId="0E6011A5" w14:textId="77777777" w:rsidR="003747FF" w:rsidRDefault="003747FF" w:rsidP="003747FF">
      <w:pPr>
        <w:rPr>
          <w:rFonts w:ascii="Times New Roman" w:hAnsi="Times New Roman"/>
        </w:rPr>
      </w:pPr>
    </w:p>
    <w:p w14:paraId="1691B29F" w14:textId="77777777" w:rsidR="003747FF" w:rsidRPr="00D1719A" w:rsidRDefault="003747FF" w:rsidP="003747FF">
      <w:pPr>
        <w:rPr>
          <w:rFonts w:ascii="Times New Roman" w:hAnsi="Times New Roman"/>
          <w:color w:val="FF0000"/>
        </w:rPr>
      </w:pPr>
      <w:r>
        <w:rPr>
          <w:rFonts w:ascii="Times New Roman" w:hAnsi="Times New Roman"/>
        </w:rPr>
        <w:t>----- “Money Laundering, Tax Evasion and Financial Havens,” in Shanty.</w:t>
      </w:r>
    </w:p>
    <w:p w14:paraId="6E7E42C5" w14:textId="77777777" w:rsidR="003747FF" w:rsidRDefault="003747FF" w:rsidP="003747FF">
      <w:pPr>
        <w:rPr>
          <w:rFonts w:ascii="Times New Roman" w:hAnsi="Times New Roman"/>
        </w:rPr>
      </w:pPr>
    </w:p>
    <w:p w14:paraId="7CD46491" w14:textId="77777777" w:rsidR="003747FF" w:rsidRDefault="003747FF" w:rsidP="003747FF">
      <w:pPr>
        <w:rPr>
          <w:rFonts w:ascii="Times New Roman" w:hAnsi="Times New Roman"/>
        </w:rPr>
      </w:pPr>
      <w:r>
        <w:rPr>
          <w:rFonts w:ascii="Times New Roman" w:hAnsi="Times New Roman"/>
        </w:rPr>
        <w:t>Sean Patrick Griffin, “</w:t>
      </w:r>
      <w:smartTag w:uri="urn:schemas-microsoft-com:office:smarttags" w:element="PlaceName">
        <w:r>
          <w:rPr>
            <w:rFonts w:ascii="Times New Roman" w:hAnsi="Times New Roman"/>
          </w:rPr>
          <w:t>Caribbean</w:t>
        </w:r>
      </w:smartTag>
      <w:r>
        <w:rPr>
          <w:rFonts w:ascii="Times New Roman" w:hAnsi="Times New Roman"/>
        </w:rPr>
        <w:t xml:space="preserve"> </w:t>
      </w:r>
      <w:smartTag w:uri="urn:schemas-microsoft-com:office:smarttags" w:element="PlaceType">
        <w:r>
          <w:rPr>
            <w:rFonts w:ascii="Times New Roman" w:hAnsi="Times New Roman"/>
          </w:rPr>
          <w:t>Islands</w:t>
        </w:r>
      </w:smartTag>
      <w:r>
        <w:rPr>
          <w:rFonts w:ascii="Times New Roman" w:hAnsi="Times New Roman"/>
        </w:rPr>
        <w:t xml:space="preserve">,” in </w:t>
      </w:r>
      <w:smartTag w:uri="urn:schemas-microsoft-com:office:smarttags" w:element="City">
        <w:r>
          <w:rPr>
            <w:rFonts w:ascii="Times New Roman" w:hAnsi="Times New Roman"/>
          </w:rPr>
          <w:t>Lawrence</w:t>
        </w:r>
      </w:smartTag>
      <w:r>
        <w:rPr>
          <w:rFonts w:ascii="Times New Roman" w:hAnsi="Times New Roman"/>
        </w:rPr>
        <w:t xml:space="preserve"> Salinger (ed.), </w:t>
      </w:r>
      <w:r>
        <w:rPr>
          <w:rFonts w:ascii="Times New Roman" w:hAnsi="Times New Roman"/>
          <w:u w:val="single"/>
        </w:rPr>
        <w:t>The Encyclopedia of White-Collar &amp; Corporate Crime</w:t>
      </w:r>
      <w:r>
        <w:rPr>
          <w:rFonts w:ascii="Times New Roman" w:hAnsi="Times New Roman"/>
        </w:rPr>
        <w:t xml:space="preserve"> (Thousand Oaks, CA: Sage Publications, 2004).</w:t>
      </w:r>
      <w:r w:rsidR="00D1719A">
        <w:rPr>
          <w:rFonts w:ascii="Times New Roman" w:hAnsi="Times New Roman"/>
        </w:rPr>
        <w:t xml:space="preserve"> </w:t>
      </w:r>
      <w:r>
        <w:rPr>
          <w:rFonts w:ascii="Times New Roman" w:hAnsi="Times New Roman"/>
        </w:rPr>
        <w:t>[Invited]</w:t>
      </w:r>
    </w:p>
    <w:p w14:paraId="7B23092E" w14:textId="77777777" w:rsidR="003747FF" w:rsidRDefault="003747FF" w:rsidP="003747FF">
      <w:pPr>
        <w:rPr>
          <w:rFonts w:ascii="Times New Roman" w:hAnsi="Times New Roman"/>
        </w:rPr>
      </w:pPr>
    </w:p>
    <w:p w14:paraId="0A242951" w14:textId="77777777" w:rsidR="003747FF" w:rsidRDefault="003747FF" w:rsidP="003747FF">
      <w:pPr>
        <w:rPr>
          <w:rFonts w:ascii="Times New Roman" w:hAnsi="Times New Roman"/>
        </w:rPr>
      </w:pPr>
      <w:r>
        <w:rPr>
          <w:rFonts w:ascii="Times New Roman" w:hAnsi="Times New Roman"/>
        </w:rPr>
        <w:t>----- “Martin Frankel,” in Salinger.</w:t>
      </w:r>
      <w:r w:rsidR="00D1719A">
        <w:rPr>
          <w:rFonts w:ascii="Times New Roman" w:hAnsi="Times New Roman"/>
        </w:rPr>
        <w:t xml:space="preserve"> </w:t>
      </w:r>
    </w:p>
    <w:p w14:paraId="2851C8CA" w14:textId="77777777" w:rsidR="003747FF" w:rsidRDefault="003747FF" w:rsidP="003747FF">
      <w:pPr>
        <w:rPr>
          <w:rFonts w:ascii="Times New Roman" w:hAnsi="Times New Roman"/>
        </w:rPr>
      </w:pPr>
    </w:p>
    <w:p w14:paraId="6490C858"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 “The </w:t>
      </w:r>
      <w:smartTag w:uri="urn:schemas-microsoft-com:office:smarttags" w:element="City">
        <w:smartTag w:uri="urn:schemas-microsoft-com:office:smarttags" w:element="place">
          <w:r>
            <w:t>Hobbs</w:t>
          </w:r>
        </w:smartTag>
      </w:smartTag>
      <w:r>
        <w:t xml:space="preserve"> Act,” in Salinger.</w:t>
      </w:r>
    </w:p>
    <w:p w14:paraId="2162C571"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53D41FC"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“Market Manipulation,” in Salinger.</w:t>
      </w:r>
    </w:p>
    <w:p w14:paraId="7A195AC0"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9BB81C5"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“Stock Fraud,” in Salinger.</w:t>
      </w:r>
    </w:p>
    <w:p w14:paraId="696E2C85"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42AECEDF" w14:textId="77777777" w:rsidR="003747FF" w:rsidRDefault="003747FF" w:rsidP="003747F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“Teamsters Pension Fund,” in Salinger.</w:t>
      </w:r>
    </w:p>
    <w:p w14:paraId="474311B6" w14:textId="77777777" w:rsidR="00396FE2" w:rsidRDefault="00396FE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iCs/>
        </w:rPr>
      </w:pPr>
    </w:p>
    <w:p w14:paraId="730B3EA4" w14:textId="77777777" w:rsidR="00396FE2" w:rsidRPr="00D1719A" w:rsidRDefault="00396FE2" w:rsidP="00396FE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sz w:val="20"/>
        </w:rPr>
      </w:pPr>
      <w:r>
        <w:rPr>
          <w:sz w:val="20"/>
        </w:rPr>
        <w:t xml:space="preserve">Alan A. Block and Sean Patrick Griffin, “Transnational Financial Crime: Crooked Lawyers, Tax Evasion and Securities Fraud,” </w:t>
      </w:r>
      <w:r>
        <w:rPr>
          <w:i/>
          <w:sz w:val="20"/>
        </w:rPr>
        <w:t>Journal of Contemporary Criminal Justice, 18, 4</w:t>
      </w:r>
      <w:r>
        <w:rPr>
          <w:sz w:val="20"/>
        </w:rPr>
        <w:t xml:space="preserve"> (November 2002): 380-392.</w:t>
      </w:r>
    </w:p>
    <w:p w14:paraId="116F1D61" w14:textId="77777777" w:rsidR="00396FE2" w:rsidRDefault="00396FE2" w:rsidP="00396FE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EC6D931" w14:textId="77777777" w:rsidR="00396FE2" w:rsidRDefault="00396FE2"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“Actors or Activities? On the Social Construction of ‘White-Collar’ Crime in the </w:t>
      </w:r>
      <w:smartTag w:uri="urn:schemas-microsoft-com:office:smarttags" w:element="country-region">
        <w:smartTag w:uri="urn:schemas-microsoft-com:office:smarttags" w:element="place">
          <w:r>
            <w:rPr>
              <w:sz w:val="20"/>
            </w:rPr>
            <w:t>United States</w:t>
          </w:r>
        </w:smartTag>
      </w:smartTag>
      <w:r>
        <w:rPr>
          <w:sz w:val="20"/>
        </w:rPr>
        <w:t xml:space="preserve">,” </w:t>
      </w:r>
      <w:r>
        <w:rPr>
          <w:i/>
          <w:sz w:val="20"/>
        </w:rPr>
        <w:t>Crime, Law and Social Change, 37, 3</w:t>
      </w:r>
      <w:r>
        <w:rPr>
          <w:sz w:val="20"/>
        </w:rPr>
        <w:t xml:space="preserve"> (2002): 245-276 [Special issue: “Is White-Collar Crime Organised Crime?” Vincenzo Ruggiero (ed.)].</w:t>
      </w:r>
    </w:p>
    <w:p w14:paraId="5D872D87" w14:textId="77777777" w:rsidR="00730562" w:rsidRDefault="00730562"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25EA7048" w14:textId="77777777" w:rsidR="00396FE2" w:rsidRDefault="00396FE2"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and Alan A. Block, "PennyWise: Accounting for Fraud in the Penny-Stock Industry," in Henry N. Pontell and David Shichor (eds.) </w:t>
      </w:r>
      <w:r>
        <w:rPr>
          <w:sz w:val="20"/>
          <w:u w:val="single"/>
        </w:rPr>
        <w:t>Contemporary Issues in Crime and Criminal Justice:  Essays in Honor of Gilbert Geis</w:t>
      </w:r>
      <w:r>
        <w:rPr>
          <w:sz w:val="20"/>
        </w:rPr>
        <w:t xml:space="preserve"> (</w:t>
      </w:r>
      <w:smartTag w:uri="urn:schemas-microsoft-com:office:smarttags" w:element="place">
        <w:smartTag w:uri="urn:schemas-microsoft-com:office:smarttags" w:element="City">
          <w:r>
            <w:rPr>
              <w:sz w:val="20"/>
            </w:rPr>
            <w:t>Upper Saddle River</w:t>
          </w:r>
        </w:smartTag>
        <w:r>
          <w:rPr>
            <w:sz w:val="20"/>
          </w:rPr>
          <w:t xml:space="preserve">, </w:t>
        </w:r>
        <w:smartTag w:uri="urn:schemas-microsoft-com:office:smarttags" w:element="State">
          <w:r>
            <w:rPr>
              <w:sz w:val="20"/>
            </w:rPr>
            <w:t>NJ</w:t>
          </w:r>
        </w:smartTag>
      </w:smartTag>
      <w:r>
        <w:rPr>
          <w:sz w:val="20"/>
        </w:rPr>
        <w:t>: Prentice-Hall, 2000), pp. 97-120</w:t>
      </w:r>
      <w:r w:rsidRPr="00010F90">
        <w:rPr>
          <w:sz w:val="20"/>
        </w:rPr>
        <w:t>.</w:t>
      </w:r>
      <w:r>
        <w:rPr>
          <w:sz w:val="20"/>
        </w:rPr>
        <w:t xml:space="preserve"> [Invited]</w:t>
      </w:r>
    </w:p>
    <w:p w14:paraId="2DE244A3" w14:textId="77777777" w:rsidR="00396FE2" w:rsidRDefault="00396FE2"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5C6FE9D2" w14:textId="77777777" w:rsidR="00396FE2" w:rsidRDefault="00396FE2"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sz w:val="20"/>
        </w:rPr>
      </w:pPr>
      <w:r>
        <w:rPr>
          <w:sz w:val="20"/>
        </w:rPr>
        <w:t xml:space="preserve">Alan A. Block and Sean Patrick Griffin, "Build It and They Will Come: Narcotics and Money Laundering in the </w:t>
      </w:r>
      <w:smartTag w:uri="urn:schemas-microsoft-com:office:smarttags" w:element="place">
        <w:r>
          <w:rPr>
            <w:sz w:val="20"/>
          </w:rPr>
          <w:t>Leeward Islands</w:t>
        </w:r>
      </w:smartTag>
      <w:r>
        <w:rPr>
          <w:sz w:val="20"/>
        </w:rPr>
        <w:t xml:space="preserve">."  </w:t>
      </w:r>
      <w:r>
        <w:rPr>
          <w:i/>
          <w:sz w:val="20"/>
        </w:rPr>
        <w:t xml:space="preserve">Journal of Contemporary Criminal Justice, 15, 1 </w:t>
      </w:r>
      <w:r>
        <w:rPr>
          <w:iCs/>
          <w:sz w:val="20"/>
        </w:rPr>
        <w:t>(November 1999): 397-420.</w:t>
      </w:r>
    </w:p>
    <w:p w14:paraId="4C69F781" w14:textId="77777777" w:rsidR="00257614" w:rsidRPr="00D1719A" w:rsidRDefault="00257614" w:rsidP="00396FE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color w:val="FF0000"/>
          <w:sz w:val="20"/>
        </w:rPr>
      </w:pPr>
    </w:p>
    <w:p w14:paraId="1848DE04" w14:textId="77777777" w:rsidR="00DC5C08" w:rsidRDefault="00DC5C08"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Pr>
          <w:rFonts w:ascii="Times New Roman" w:hAnsi="Times New Roman"/>
          <w:b/>
          <w:bCs/>
          <w:color w:val="000000"/>
        </w:rPr>
        <w:tab/>
      </w:r>
      <w:r w:rsidR="009A0287">
        <w:rPr>
          <w:rFonts w:ascii="Times New Roman" w:hAnsi="Times New Roman"/>
          <w:b/>
          <w:bCs/>
          <w:color w:val="000000"/>
        </w:rPr>
        <w:tab/>
      </w:r>
    </w:p>
    <w:p w14:paraId="3E7A043D" w14:textId="77777777" w:rsidR="002B5944" w:rsidRDefault="00BC6B73" w:rsidP="00BC6B7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sidR="002B5944">
        <w:rPr>
          <w:rFonts w:ascii="Times New Roman" w:hAnsi="Times New Roman"/>
          <w:b/>
          <w:bCs/>
          <w:color w:val="000000"/>
        </w:rPr>
        <w:t>POLICING</w:t>
      </w:r>
    </w:p>
    <w:p w14:paraId="6A016842" w14:textId="77777777" w:rsidR="002B5944" w:rsidRDefault="002B5944" w:rsidP="002B59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color w:val="000000"/>
        </w:rPr>
      </w:pPr>
    </w:p>
    <w:p w14:paraId="53098C7C" w14:textId="77777777" w:rsidR="002B5944" w:rsidRPr="00BA7F28" w:rsidRDefault="002B5944" w:rsidP="002B5944">
      <w:pPr>
        <w:pStyle w:val="BodyText"/>
        <w:rPr>
          <w:sz w:val="20"/>
        </w:rPr>
      </w:pPr>
      <w:r>
        <w:rPr>
          <w:sz w:val="20"/>
        </w:rPr>
        <w:t xml:space="preserve">James E. Hawdon, John Ryan and Sean P. Griffin, “Policing Tactics and Perceptions of Police Legitimacy,” </w:t>
      </w:r>
      <w:r>
        <w:rPr>
          <w:i/>
          <w:iCs/>
          <w:sz w:val="20"/>
        </w:rPr>
        <w:t>Police Quarterly, 7, 4</w:t>
      </w:r>
      <w:r>
        <w:rPr>
          <w:sz w:val="20"/>
        </w:rPr>
        <w:t xml:space="preserve"> (December 2003): 469-491</w:t>
      </w:r>
      <w:r w:rsidR="00BA7F28">
        <w:rPr>
          <w:i/>
          <w:iCs/>
          <w:sz w:val="20"/>
        </w:rPr>
        <w:t>.</w:t>
      </w:r>
    </w:p>
    <w:p w14:paraId="305F4917" w14:textId="77777777" w:rsidR="002B5944" w:rsidRDefault="002B5944" w:rsidP="002B5944">
      <w:pPr>
        <w:pStyle w:val="BodyText"/>
        <w:rPr>
          <w:sz w:val="20"/>
        </w:rPr>
      </w:pPr>
    </w:p>
    <w:p w14:paraId="5283BB3D" w14:textId="77777777" w:rsidR="002B5944" w:rsidRDefault="002B5944" w:rsidP="002B5944">
      <w:pPr>
        <w:pStyle w:val="BodyText"/>
        <w:rPr>
          <w:sz w:val="20"/>
        </w:rPr>
      </w:pPr>
      <w:r>
        <w:rPr>
          <w:sz w:val="20"/>
        </w:rPr>
        <w:t xml:space="preserve">Sean P. Griffin and Thomas J. Bernard, “Angry Aggression Among Police Officers,” </w:t>
      </w:r>
      <w:r>
        <w:rPr>
          <w:i/>
          <w:sz w:val="20"/>
        </w:rPr>
        <w:t>Police Quarterly, 6, 1</w:t>
      </w:r>
      <w:r>
        <w:rPr>
          <w:sz w:val="20"/>
        </w:rPr>
        <w:t xml:space="preserve"> (March 2003): 3-21.</w:t>
      </w:r>
    </w:p>
    <w:p w14:paraId="22B302BB" w14:textId="77777777" w:rsidR="00AD1819" w:rsidRDefault="00AD1819" w:rsidP="002B5944">
      <w:pPr>
        <w:pStyle w:val="BodyText"/>
        <w:rPr>
          <w:sz w:val="20"/>
        </w:rPr>
      </w:pPr>
    </w:p>
    <w:p w14:paraId="6046B767"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sz w:val="24"/>
        </w:rPr>
      </w:pPr>
      <w:r>
        <w:rPr>
          <w:rFonts w:ascii="Times New Roman" w:hAnsi="Times New Roman"/>
          <w:b/>
          <w:i/>
          <w:sz w:val="24"/>
        </w:rPr>
        <w:t>Research Grant Experience</w:t>
      </w:r>
      <w:r w:rsidR="00AD1819">
        <w:rPr>
          <w:rFonts w:ascii="Times New Roman" w:hAnsi="Times New Roman"/>
          <w:b/>
          <w:i/>
          <w:sz w:val="24"/>
        </w:rPr>
        <w:t xml:space="preserve"> </w:t>
      </w:r>
      <w:r w:rsidR="00AD1819" w:rsidRPr="00AD1819">
        <w:rPr>
          <w:rFonts w:ascii="Times New Roman" w:hAnsi="Times New Roman"/>
          <w:b/>
          <w:i/>
        </w:rPr>
        <w:t>(evidence of rejected proposals available upon request</w:t>
      </w:r>
      <w:r w:rsidR="00C06385">
        <w:rPr>
          <w:rFonts w:ascii="Times New Roman" w:hAnsi="Times New Roman"/>
          <w:b/>
          <w:i/>
        </w:rPr>
        <w:t>; annual internal “grants” re: faculty research and development, etc. not listed</w:t>
      </w:r>
      <w:r w:rsidR="00AD1819" w:rsidRPr="00AD1819">
        <w:rPr>
          <w:rFonts w:ascii="Times New Roman" w:hAnsi="Times New Roman"/>
          <w:b/>
          <w:i/>
        </w:rPr>
        <w:t>)</w:t>
      </w:r>
      <w:r>
        <w:rPr>
          <w:rFonts w:ascii="Times New Roman" w:hAnsi="Times New Roman"/>
          <w:b/>
          <w:i/>
          <w:sz w:val="24"/>
        </w:rPr>
        <w:t>:</w:t>
      </w:r>
    </w:p>
    <w:p w14:paraId="13F6C4DC" w14:textId="77777777" w:rsidR="004A54FE" w:rsidRDefault="004A54F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i/>
        </w:rPr>
      </w:pPr>
    </w:p>
    <w:p w14:paraId="7CEAE89C" w14:textId="77777777" w:rsidR="00FE0E90" w:rsidRDefault="00FE0E90" w:rsidP="007C4A37">
      <w:pPr>
        <w:pStyle w:val="BodyText"/>
        <w:rPr>
          <w:sz w:val="20"/>
        </w:rPr>
      </w:pPr>
      <w:r>
        <w:rPr>
          <w:sz w:val="20"/>
        </w:rPr>
        <w:tab/>
      </w:r>
      <w:r w:rsidR="00D51107">
        <w:rPr>
          <w:sz w:val="20"/>
        </w:rPr>
        <w:tab/>
      </w:r>
      <w:r>
        <w:rPr>
          <w:sz w:val="20"/>
        </w:rPr>
        <w:t xml:space="preserve"> </w:t>
      </w:r>
    </w:p>
    <w:p w14:paraId="5AEAADD1" w14:textId="77777777" w:rsidR="007C4A37" w:rsidRPr="006A7942" w:rsidRDefault="007C4A37" w:rsidP="007C4A37">
      <w:pPr>
        <w:pStyle w:val="BodyText"/>
        <w:ind w:left="720" w:firstLine="720"/>
        <w:rPr>
          <w:b/>
          <w:sz w:val="20"/>
        </w:rPr>
      </w:pPr>
      <w:r>
        <w:rPr>
          <w:b/>
          <w:sz w:val="20"/>
        </w:rPr>
        <w:t>ORGANIZED CRIME</w:t>
      </w:r>
    </w:p>
    <w:p w14:paraId="781B2295" w14:textId="77777777" w:rsidR="007C4A37" w:rsidRDefault="007C4A37" w:rsidP="007C4A37">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b/>
          <w:i/>
          <w:sz w:val="20"/>
          <w:u w:val="single"/>
        </w:rPr>
      </w:pPr>
    </w:p>
    <w:p w14:paraId="440AB167" w14:textId="77777777" w:rsidR="007C4A37" w:rsidRDefault="007C4A37" w:rsidP="007C4A37">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bCs/>
          <w:iCs/>
          <w:sz w:val="20"/>
        </w:rPr>
      </w:pPr>
      <w:r>
        <w:rPr>
          <w:b/>
          <w:i/>
          <w:sz w:val="20"/>
          <w:u w:val="single"/>
        </w:rPr>
        <w:t>Principal Investigator</w:t>
      </w:r>
      <w:r>
        <w:rPr>
          <w:bCs/>
          <w:iCs/>
          <w:sz w:val="20"/>
        </w:rPr>
        <w:t xml:space="preserve">, </w:t>
      </w:r>
      <w:r>
        <w:rPr>
          <w:b/>
          <w:i/>
          <w:sz w:val="20"/>
        </w:rPr>
        <w:t xml:space="preserve">Administration of Justice, </w:t>
      </w: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smartTag>
      <w:r>
        <w:rPr>
          <w:b/>
          <w:i/>
          <w:sz w:val="20"/>
        </w:rPr>
        <w:t xml:space="preserve"> Abington</w:t>
      </w:r>
    </w:p>
    <w:p w14:paraId="69449F3F" w14:textId="77777777" w:rsidR="007C4A37" w:rsidRDefault="007C4A37" w:rsidP="007C4A37">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bCs/>
          <w:iCs/>
          <w:sz w:val="20"/>
        </w:rPr>
      </w:pPr>
    </w:p>
    <w:p w14:paraId="089E2422" w14:textId="77777777" w:rsidR="007C4A37" w:rsidRDefault="007C4A37" w:rsidP="007C4A37">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sz w:val="20"/>
        </w:rPr>
      </w:pPr>
      <w:r>
        <w:rPr>
          <w:bCs/>
          <w:iCs/>
          <w:sz w:val="20"/>
        </w:rPr>
        <w:t>Awarded Penn State Abington’s Faculty Fellowship for 2005.  “On the Social Construction of Organized Crime” involved archival research of s</w:t>
      </w:r>
      <w:r>
        <w:rPr>
          <w:sz w:val="20"/>
        </w:rPr>
        <w:t xml:space="preserve">everal case studies (of stock frauds, corrupt business actions by public and private entities, organized extortion, and labor racketeering) relating to a federal corruption probe of </w:t>
      </w:r>
      <w:smartTag w:uri="urn:schemas-microsoft-com:office:smarttags" w:element="City">
        <w:smartTag w:uri="urn:schemas-microsoft-com:office:smarttags" w:element="place">
          <w:r>
            <w:rPr>
              <w:sz w:val="20"/>
            </w:rPr>
            <w:t>Philadelphia</w:t>
          </w:r>
        </w:smartTag>
      </w:smartTag>
      <w:r>
        <w:rPr>
          <w:sz w:val="20"/>
        </w:rPr>
        <w:t>’s municipal business practices.  The research examined the multifarious networks of criminals, lawyers and accountants (i.e., social systems) requisite for any number of organized crimes, and was designed to enhance our understanding of evolving criminal enterprises (June – August 2005).</w:t>
      </w:r>
    </w:p>
    <w:p w14:paraId="35DCE393" w14:textId="77777777" w:rsidR="00FE0E90" w:rsidRDefault="00FE0E90">
      <w:pPr>
        <w:pStyle w:val="BodyText"/>
        <w:tabs>
          <w:tab w:val="left" w:pos="720"/>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b/>
          <w:i/>
          <w:sz w:val="20"/>
          <w:u w:val="single"/>
        </w:rPr>
      </w:pPr>
    </w:p>
    <w:p w14:paraId="76135338" w14:textId="77777777" w:rsidR="00FE0E90" w:rsidRPr="006A7942" w:rsidRDefault="00FE0E90" w:rsidP="00FE0E90">
      <w:pPr>
        <w:pStyle w:val="BodyText"/>
        <w:rPr>
          <w:b/>
          <w:sz w:val="20"/>
        </w:rPr>
      </w:pPr>
      <w:r>
        <w:rPr>
          <w:sz w:val="20"/>
        </w:rPr>
        <w:tab/>
      </w:r>
      <w:r>
        <w:rPr>
          <w:sz w:val="20"/>
        </w:rPr>
        <w:tab/>
      </w:r>
      <w:r>
        <w:rPr>
          <w:b/>
          <w:sz w:val="20"/>
        </w:rPr>
        <w:t xml:space="preserve">WHITE-COLLAR </w:t>
      </w:r>
      <w:r w:rsidRPr="006A7942">
        <w:rPr>
          <w:b/>
          <w:sz w:val="20"/>
        </w:rPr>
        <w:t>CRIME</w:t>
      </w:r>
    </w:p>
    <w:p w14:paraId="5E6C7CDC" w14:textId="77777777" w:rsidR="009C1D5A" w:rsidRDefault="00FE0E90" w:rsidP="009C1D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
    <w:p w14:paraId="02FEE4F5" w14:textId="77777777" w:rsidR="009C1D5A" w:rsidRDefault="009C1D5A" w:rsidP="009C1D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rPr>
      </w:pPr>
      <w:r>
        <w:rPr>
          <w:sz w:val="20"/>
        </w:rPr>
        <w:tab/>
      </w:r>
      <w:r>
        <w:rPr>
          <w:b/>
          <w:i/>
          <w:sz w:val="20"/>
          <w:u w:val="single"/>
        </w:rPr>
        <w:t>Principal Investigator</w:t>
      </w:r>
      <w:r>
        <w:rPr>
          <w:b/>
          <w:i/>
          <w:sz w:val="20"/>
        </w:rPr>
        <w:t xml:space="preserve">, </w:t>
      </w: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smartTag>
      <w:r>
        <w:rPr>
          <w:b/>
          <w:i/>
          <w:sz w:val="20"/>
        </w:rPr>
        <w:t xml:space="preserve"> Abington</w:t>
      </w:r>
    </w:p>
    <w:p w14:paraId="07A2471A" w14:textId="77777777" w:rsidR="009C1D5A" w:rsidRDefault="009C1D5A" w:rsidP="009C1D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78E577B" w14:textId="77777777" w:rsidR="009C1D5A" w:rsidRDefault="009C1D5A" w:rsidP="009C1D5A">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720"/>
        <w:rPr>
          <w:iCs/>
          <w:sz w:val="20"/>
        </w:rPr>
      </w:pPr>
      <w:r>
        <w:rPr>
          <w:iCs/>
          <w:sz w:val="20"/>
        </w:rPr>
        <w:t xml:space="preserve">Authored a </w:t>
      </w:r>
      <w:r w:rsidRPr="00865D9C">
        <w:rPr>
          <w:iCs/>
          <w:sz w:val="20"/>
        </w:rPr>
        <w:t>Penn State Abington Vision Fund study investigating the feasibility of ho</w:t>
      </w:r>
      <w:r>
        <w:rPr>
          <w:iCs/>
          <w:sz w:val="20"/>
        </w:rPr>
        <w:t>us</w:t>
      </w:r>
      <w:r w:rsidRPr="00865D9C">
        <w:rPr>
          <w:iCs/>
          <w:sz w:val="20"/>
        </w:rPr>
        <w:t>ing a research center on white-collar crime.</w:t>
      </w:r>
      <w:r>
        <w:rPr>
          <w:iCs/>
          <w:sz w:val="20"/>
        </w:rPr>
        <w:t xml:space="preserve">  This included investigating comparable centers and institutes around the world, reviewing relevant web sites, examining best practices, identifying funding streams, and interviewing parties who may have a role in the prospective cente</w:t>
      </w:r>
      <w:r w:rsidR="00FC3057">
        <w:rPr>
          <w:iCs/>
          <w:sz w:val="20"/>
        </w:rPr>
        <w:t>r</w:t>
      </w:r>
      <w:r>
        <w:rPr>
          <w:iCs/>
          <w:sz w:val="20"/>
        </w:rPr>
        <w:t xml:space="preserve"> (January – December 2007).</w:t>
      </w:r>
    </w:p>
    <w:p w14:paraId="2ABF12DF" w14:textId="77777777" w:rsidR="007C4A37" w:rsidRDefault="00FE0E90" w:rsidP="007C4A37">
      <w:pPr>
        <w:pStyle w:val="BodyText"/>
        <w:rPr>
          <w:sz w:val="20"/>
        </w:rPr>
      </w:pPr>
      <w:r>
        <w:rPr>
          <w:sz w:val="20"/>
        </w:rPr>
        <w:tab/>
      </w:r>
    </w:p>
    <w:p w14:paraId="7F43AFAD" w14:textId="77777777" w:rsidR="007C4A37" w:rsidRDefault="007C4A37" w:rsidP="007C4A37">
      <w:pPr>
        <w:pStyle w:val="BodyText"/>
        <w:ind w:left="720" w:firstLine="720"/>
        <w:rPr>
          <w:sz w:val="20"/>
        </w:rPr>
      </w:pPr>
      <w:r>
        <w:rPr>
          <w:b/>
          <w:sz w:val="20"/>
        </w:rPr>
        <w:t>POLICING</w:t>
      </w:r>
      <w:r>
        <w:rPr>
          <w:sz w:val="20"/>
        </w:rPr>
        <w:tab/>
      </w:r>
    </w:p>
    <w:p w14:paraId="62B788AA" w14:textId="77777777" w:rsidR="007C4A37" w:rsidRDefault="007C4A37" w:rsidP="007C4A37">
      <w:pPr>
        <w:pStyle w:val="BodyText"/>
        <w:rPr>
          <w:b/>
          <w:i/>
          <w:sz w:val="20"/>
          <w:u w:val="single"/>
        </w:rPr>
      </w:pPr>
    </w:p>
    <w:p w14:paraId="3602D5AC" w14:textId="77777777" w:rsidR="007C4A37" w:rsidRDefault="007C4A37" w:rsidP="007C4A37">
      <w:pPr>
        <w:pStyle w:val="BodyText"/>
        <w:tabs>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810" w:right="-360"/>
        <w:rPr>
          <w:b/>
          <w:i/>
          <w:sz w:val="20"/>
        </w:rPr>
      </w:pPr>
      <w:r>
        <w:rPr>
          <w:b/>
          <w:i/>
          <w:sz w:val="20"/>
          <w:u w:val="single"/>
        </w:rPr>
        <w:t>Research Assistant</w:t>
      </w:r>
      <w:r>
        <w:rPr>
          <w:b/>
          <w:sz w:val="20"/>
        </w:rPr>
        <w:t xml:space="preserve">, </w:t>
      </w:r>
      <w:r>
        <w:rPr>
          <w:b/>
          <w:i/>
          <w:sz w:val="20"/>
        </w:rPr>
        <w:t xml:space="preserve">Institute for Continuing Justice Education and Research, </w:t>
      </w:r>
    </w:p>
    <w:p w14:paraId="25CC0140"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hanging="990"/>
        <w:rPr>
          <w:i/>
          <w:sz w:val="20"/>
          <w:u w:val="single"/>
        </w:rPr>
      </w:pPr>
      <w:r>
        <w:rPr>
          <w:b/>
          <w:i/>
          <w:sz w:val="20"/>
        </w:rPr>
        <w:tab/>
      </w:r>
      <w:r>
        <w:rPr>
          <w:b/>
          <w:i/>
          <w:sz w:val="20"/>
        </w:rPr>
        <w:tab/>
      </w: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r>
          <w:rPr>
            <w:b/>
            <w:i/>
            <w:sz w:val="20"/>
          </w:rPr>
          <w:t xml:space="preserve"> </w:t>
        </w:r>
        <w:smartTag w:uri="urn:schemas-microsoft-com:office:smarttags" w:element="PlaceType">
          <w:r>
            <w:rPr>
              <w:b/>
              <w:i/>
              <w:sz w:val="20"/>
            </w:rPr>
            <w:t>University</w:t>
          </w:r>
        </w:smartTag>
      </w:smartTag>
      <w:r>
        <w:rPr>
          <w:i/>
          <w:sz w:val="20"/>
          <w:u w:val="single"/>
        </w:rPr>
        <w:t xml:space="preserve"> </w:t>
      </w:r>
    </w:p>
    <w:p w14:paraId="1E58BEF5" w14:textId="77777777" w:rsidR="007C4A37" w:rsidRDefault="007C4A37" w:rsidP="007C4A37">
      <w:pPr>
        <w:pStyle w:val="BodyText"/>
        <w:tabs>
          <w:tab w:val="left" w:pos="810"/>
          <w:tab w:val="left" w:pos="900"/>
          <w:tab w:val="left" w:pos="1080"/>
          <w:tab w:val="left" w:pos="1530"/>
          <w:tab w:val="left" w:pos="2520"/>
          <w:tab w:val="left" w:pos="3240"/>
          <w:tab w:val="left" w:pos="3960"/>
          <w:tab w:val="left" w:pos="4680"/>
          <w:tab w:val="left" w:pos="5400"/>
          <w:tab w:val="left" w:pos="6120"/>
          <w:tab w:val="left" w:pos="6840"/>
          <w:tab w:val="left" w:pos="7560"/>
          <w:tab w:val="left" w:pos="8280"/>
          <w:tab w:val="left" w:pos="9000"/>
        </w:tabs>
        <w:ind w:left="1440"/>
        <w:rPr>
          <w:i/>
          <w:sz w:val="20"/>
          <w:u w:val="single"/>
        </w:rPr>
      </w:pPr>
    </w:p>
    <w:p w14:paraId="4DA27427" w14:textId="77777777" w:rsidR="007C4A37" w:rsidRDefault="007C4A37" w:rsidP="007C4A37">
      <w:pPr>
        <w:pStyle w:val="BodyText"/>
        <w:tabs>
          <w:tab w:val="left" w:pos="810"/>
          <w:tab w:val="left" w:pos="900"/>
          <w:tab w:val="left" w:pos="1080"/>
          <w:tab w:val="left" w:pos="1530"/>
          <w:tab w:val="left" w:pos="2520"/>
          <w:tab w:val="left" w:pos="3240"/>
          <w:tab w:val="left" w:pos="3960"/>
          <w:tab w:val="left" w:pos="4680"/>
          <w:tab w:val="left" w:pos="5400"/>
          <w:tab w:val="left" w:pos="6120"/>
          <w:tab w:val="left" w:pos="6840"/>
          <w:tab w:val="left" w:pos="7560"/>
          <w:tab w:val="left" w:pos="8280"/>
          <w:tab w:val="left" w:pos="9000"/>
        </w:tabs>
        <w:ind w:left="810"/>
        <w:rPr>
          <w:sz w:val="20"/>
        </w:rPr>
      </w:pPr>
      <w:r>
        <w:rPr>
          <w:sz w:val="20"/>
        </w:rPr>
        <w:t>Contracted by the Centre County (PA) District Attorney's Office to conduct an evaluation of criminal justice personnel training in the area of violence against women (October 1997 - March 1998; Jennifer Mastrofski, principal investigator).</w:t>
      </w:r>
    </w:p>
    <w:p w14:paraId="6C4ECA04"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720" w:hanging="990"/>
        <w:rPr>
          <w:b/>
          <w:i/>
          <w:sz w:val="20"/>
        </w:rPr>
      </w:pPr>
      <w:r>
        <w:rPr>
          <w:b/>
          <w:i/>
          <w:sz w:val="20"/>
        </w:rPr>
        <w:tab/>
      </w:r>
      <w:r>
        <w:rPr>
          <w:b/>
          <w:i/>
          <w:sz w:val="20"/>
        </w:rPr>
        <w:tab/>
      </w:r>
    </w:p>
    <w:p w14:paraId="25A8F118"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720"/>
        <w:rPr>
          <w:b/>
          <w:i/>
          <w:sz w:val="20"/>
        </w:rPr>
      </w:pPr>
      <w:r w:rsidRPr="00CB18ED">
        <w:rPr>
          <w:b/>
          <w:i/>
          <w:sz w:val="20"/>
        </w:rPr>
        <w:tab/>
      </w:r>
      <w:r>
        <w:rPr>
          <w:b/>
          <w:i/>
          <w:sz w:val="20"/>
          <w:u w:val="single"/>
        </w:rPr>
        <w:t>Research Assistant</w:t>
      </w:r>
      <w:r>
        <w:rPr>
          <w:b/>
          <w:sz w:val="20"/>
        </w:rPr>
        <w:t xml:space="preserve">, </w:t>
      </w:r>
      <w:r>
        <w:rPr>
          <w:b/>
          <w:i/>
          <w:sz w:val="20"/>
        </w:rPr>
        <w:t xml:space="preserve">Institute for Continuing Justice Education and Research, </w:t>
      </w:r>
    </w:p>
    <w:p w14:paraId="5D35E016"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990"/>
        <w:rPr>
          <w:sz w:val="20"/>
        </w:rPr>
      </w:pPr>
      <w:r>
        <w:rPr>
          <w:b/>
          <w:i/>
          <w:sz w:val="20"/>
        </w:rPr>
        <w:tab/>
      </w: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r>
          <w:rPr>
            <w:b/>
            <w:i/>
            <w:sz w:val="20"/>
          </w:rPr>
          <w:t xml:space="preserve"> </w:t>
        </w:r>
        <w:smartTag w:uri="urn:schemas-microsoft-com:office:smarttags" w:element="PlaceType">
          <w:r>
            <w:rPr>
              <w:b/>
              <w:i/>
              <w:sz w:val="20"/>
            </w:rPr>
            <w:t>University</w:t>
          </w:r>
        </w:smartTag>
      </w:smartTag>
    </w:p>
    <w:p w14:paraId="76E298EF"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1440" w:hanging="990"/>
        <w:rPr>
          <w:sz w:val="20"/>
        </w:rPr>
      </w:pPr>
      <w:r>
        <w:rPr>
          <w:sz w:val="20"/>
        </w:rPr>
        <w:tab/>
      </w:r>
    </w:p>
    <w:p w14:paraId="6E120D12" w14:textId="77777777" w:rsidR="007C4A37" w:rsidRDefault="007C4A37" w:rsidP="007C4A37">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810" w:hanging="540"/>
        <w:rPr>
          <w:sz w:val="20"/>
        </w:rPr>
      </w:pPr>
      <w:r>
        <w:rPr>
          <w:sz w:val="20"/>
        </w:rPr>
        <w:tab/>
        <w:t xml:space="preserve">Facilitator and co-organizer for numerous workshops and seminars involving police agencies and community leaders in several </w:t>
      </w:r>
      <w:smartTag w:uri="urn:schemas-microsoft-com:office:smarttags" w:element="State">
        <w:r>
          <w:rPr>
            <w:sz w:val="20"/>
          </w:rPr>
          <w:t>Pennsylvania</w:t>
        </w:r>
      </w:smartTag>
      <w:r>
        <w:rPr>
          <w:sz w:val="20"/>
        </w:rPr>
        <w:t xml:space="preserve"> counties for a Department of Justice (DOJ) Office of Community Oriented Policing Services (COPS) grant focusing on the development of </w:t>
      </w:r>
      <w:smartTag w:uri="urn:schemas-microsoft-com:office:smarttags" w:element="State">
        <w:smartTag w:uri="urn:schemas-microsoft-com:office:smarttags" w:element="place">
          <w:r>
            <w:rPr>
              <w:sz w:val="20"/>
            </w:rPr>
            <w:t>Pennsylvania</w:t>
          </w:r>
        </w:smartTag>
      </w:smartTag>
      <w:r>
        <w:rPr>
          <w:sz w:val="20"/>
        </w:rPr>
        <w:t xml:space="preserve">'s Regional Community Policing Institute (August 1997 - August 1998; John Sullivan, principal investigator). </w:t>
      </w:r>
    </w:p>
    <w:p w14:paraId="34BE046A" w14:textId="77777777" w:rsidR="00A7366A" w:rsidRDefault="00A7366A" w:rsidP="00AE1D11">
      <w:pPr>
        <w:pStyle w:val="BodyText"/>
        <w:ind w:left="720" w:firstLine="720"/>
        <w:rPr>
          <w:b/>
          <w:sz w:val="20"/>
        </w:rPr>
      </w:pPr>
    </w:p>
    <w:p w14:paraId="78BC1572" w14:textId="77777777" w:rsidR="00AE1D11" w:rsidRPr="006A7942" w:rsidRDefault="00AE1D11" w:rsidP="00AE1D11">
      <w:pPr>
        <w:pStyle w:val="BodyText"/>
        <w:ind w:left="720" w:firstLine="720"/>
        <w:rPr>
          <w:b/>
          <w:sz w:val="20"/>
        </w:rPr>
      </w:pPr>
      <w:r>
        <w:rPr>
          <w:b/>
          <w:sz w:val="20"/>
        </w:rPr>
        <w:t>MISCELLANEOUS</w:t>
      </w:r>
    </w:p>
    <w:p w14:paraId="628FA66E" w14:textId="77777777" w:rsidR="00AE1D11" w:rsidRDefault="00AE1D11">
      <w:pPr>
        <w:pStyle w:val="BodyText"/>
        <w:tabs>
          <w:tab w:val="left" w:pos="720"/>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b/>
          <w:i/>
          <w:sz w:val="20"/>
          <w:u w:val="single"/>
        </w:rPr>
      </w:pPr>
    </w:p>
    <w:p w14:paraId="3BF0B915" w14:textId="77777777" w:rsidR="00DC5C08" w:rsidRDefault="00DC5C08">
      <w:pPr>
        <w:pStyle w:val="BodyText"/>
        <w:tabs>
          <w:tab w:val="left" w:pos="720"/>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i/>
          <w:sz w:val="20"/>
        </w:rPr>
      </w:pPr>
      <w:r>
        <w:rPr>
          <w:b/>
          <w:i/>
          <w:sz w:val="20"/>
          <w:u w:val="single"/>
        </w:rPr>
        <w:t>Principal Investigator</w:t>
      </w:r>
      <w:r>
        <w:rPr>
          <w:i/>
          <w:sz w:val="20"/>
        </w:rPr>
        <w:t xml:space="preserve">, </w:t>
      </w:r>
      <w:r>
        <w:rPr>
          <w:b/>
          <w:i/>
          <w:sz w:val="20"/>
        </w:rPr>
        <w:t xml:space="preserve">Department of Sociology, </w:t>
      </w:r>
      <w:smartTag w:uri="urn:schemas-microsoft-com:office:smarttags" w:element="place">
        <w:smartTag w:uri="urn:schemas-microsoft-com:office:smarttags" w:element="PlaceName">
          <w:r>
            <w:rPr>
              <w:b/>
              <w:i/>
              <w:sz w:val="20"/>
            </w:rPr>
            <w:t>Clemson</w:t>
          </w:r>
        </w:smartTag>
        <w:r>
          <w:rPr>
            <w:b/>
            <w:i/>
            <w:sz w:val="20"/>
          </w:rPr>
          <w:t xml:space="preserve"> </w:t>
        </w:r>
        <w:smartTag w:uri="urn:schemas-microsoft-com:office:smarttags" w:element="PlaceType">
          <w:r>
            <w:rPr>
              <w:b/>
              <w:i/>
              <w:sz w:val="20"/>
            </w:rPr>
            <w:t>University</w:t>
          </w:r>
        </w:smartTag>
      </w:smartTag>
    </w:p>
    <w:p w14:paraId="1CF91C6B" w14:textId="77777777" w:rsidR="00DC5C08" w:rsidRDefault="00DC5C08">
      <w:pPr>
        <w:pStyle w:val="BodyText"/>
        <w:tabs>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ind w:left="810"/>
        <w:rPr>
          <w:sz w:val="20"/>
        </w:rPr>
      </w:pPr>
    </w:p>
    <w:p w14:paraId="1BC3FAC8" w14:textId="77777777" w:rsidR="00DC5C08" w:rsidRDefault="00DC5C08">
      <w:pPr>
        <w:pStyle w:val="BodyText"/>
        <w:ind w:left="810"/>
        <w:rPr>
          <w:sz w:val="20"/>
        </w:rPr>
      </w:pPr>
      <w:r>
        <w:rPr>
          <w:sz w:val="20"/>
        </w:rPr>
        <w:t xml:space="preserve">Kellogg Foundation/South Carolina Alliance 2020 grant, “Truancy Interns: An Integrative Approach to Truancy Reduction in </w:t>
      </w:r>
      <w:smartTag w:uri="urn:schemas-microsoft-com:office:smarttags" w:element="place">
        <w:smartTag w:uri="urn:schemas-microsoft-com:office:smarttags" w:element="City">
          <w:r>
            <w:rPr>
              <w:sz w:val="20"/>
            </w:rPr>
            <w:t>Pickens County</w:t>
          </w:r>
        </w:smartTag>
        <w:r>
          <w:rPr>
            <w:sz w:val="20"/>
          </w:rPr>
          <w:t xml:space="preserve">, </w:t>
        </w:r>
        <w:smartTag w:uri="urn:schemas-microsoft-com:office:smarttags" w:element="State">
          <w:r>
            <w:rPr>
              <w:sz w:val="20"/>
            </w:rPr>
            <w:t>South Carolina</w:t>
          </w:r>
        </w:smartTag>
      </w:smartTag>
      <w:r>
        <w:rPr>
          <w:sz w:val="20"/>
        </w:rPr>
        <w:t>.”  An innovative collaboration between researchers from Clemson University’s Department of Sociology, Tri-County Technical College’s Department of Criminal Justice, and from the Pickens County School District’s “Rebound Alternative School” initiative.  University students interned throughout the school district serving as</w:t>
      </w:r>
      <w:r w:rsidR="00AE1D11">
        <w:rPr>
          <w:sz w:val="20"/>
        </w:rPr>
        <w:t xml:space="preserve"> mentors for “at-risk” st</w:t>
      </w:r>
      <w:r w:rsidR="00A7366A">
        <w:rPr>
          <w:sz w:val="20"/>
        </w:rPr>
        <w:t>udents (January 2001 – May 2003</w:t>
      </w:r>
      <w:r>
        <w:rPr>
          <w:sz w:val="20"/>
        </w:rPr>
        <w:t xml:space="preserve">).    </w:t>
      </w:r>
    </w:p>
    <w:p w14:paraId="48789031" w14:textId="77777777" w:rsidR="00DC5C08" w:rsidRDefault="00DC5C08">
      <w:pPr>
        <w:pStyle w:val="BodyText"/>
        <w:tabs>
          <w:tab w:val="left" w:pos="0"/>
          <w:tab w:val="left" w:pos="810"/>
          <w:tab w:val="left" w:pos="1080"/>
          <w:tab w:val="left" w:pos="2520"/>
          <w:tab w:val="left" w:pos="3240"/>
          <w:tab w:val="left" w:pos="3960"/>
          <w:tab w:val="left" w:pos="4680"/>
          <w:tab w:val="left" w:pos="5400"/>
          <w:tab w:val="left" w:pos="6120"/>
          <w:tab w:val="left" w:pos="6840"/>
          <w:tab w:val="left" w:pos="7560"/>
          <w:tab w:val="left" w:pos="8280"/>
          <w:tab w:val="left" w:pos="9000"/>
        </w:tabs>
        <w:rPr>
          <w:b/>
          <w:i/>
          <w:sz w:val="20"/>
        </w:rPr>
      </w:pPr>
      <w:r>
        <w:rPr>
          <w:b/>
          <w:i/>
          <w:sz w:val="20"/>
        </w:rPr>
        <w:lastRenderedPageBreak/>
        <w:tab/>
      </w:r>
    </w:p>
    <w:p w14:paraId="544070DB" w14:textId="77777777" w:rsidR="00DC5C08" w:rsidRDefault="00DC5C08" w:rsidP="007C4A37">
      <w:pPr>
        <w:ind w:firstLine="810"/>
        <w:rPr>
          <w:b/>
          <w:i/>
        </w:rPr>
      </w:pPr>
      <w:r>
        <w:rPr>
          <w:b/>
          <w:i/>
          <w:u w:val="single"/>
        </w:rPr>
        <w:t>Research Assistant</w:t>
      </w:r>
      <w:r>
        <w:rPr>
          <w:b/>
        </w:rPr>
        <w:t xml:space="preserve">, </w:t>
      </w:r>
      <w:r>
        <w:rPr>
          <w:b/>
          <w:i/>
        </w:rPr>
        <w:t xml:space="preserve">Institute for Continuing Justice Education and Research, </w:t>
      </w:r>
    </w:p>
    <w:p w14:paraId="47365F38" w14:textId="77777777" w:rsidR="00DC5C08" w:rsidRDefault="00DC5C08">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rPr>
          <w:i/>
          <w:sz w:val="20"/>
        </w:rPr>
      </w:pPr>
      <w:r>
        <w:rPr>
          <w:b/>
          <w:i/>
          <w:sz w:val="20"/>
        </w:rPr>
        <w:t xml:space="preserve">           </w:t>
      </w:r>
      <w:r>
        <w:rPr>
          <w:b/>
          <w:i/>
          <w:sz w:val="20"/>
        </w:rPr>
        <w:tab/>
      </w: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r>
          <w:rPr>
            <w:b/>
            <w:i/>
            <w:sz w:val="20"/>
          </w:rPr>
          <w:t xml:space="preserve"> </w:t>
        </w:r>
        <w:smartTag w:uri="urn:schemas-microsoft-com:office:smarttags" w:element="PlaceType">
          <w:r>
            <w:rPr>
              <w:b/>
              <w:i/>
              <w:sz w:val="20"/>
            </w:rPr>
            <w:t>University</w:t>
          </w:r>
        </w:smartTag>
      </w:smartTag>
    </w:p>
    <w:p w14:paraId="0BEFC322" w14:textId="77777777" w:rsidR="00DC5C08" w:rsidRDefault="00DC5C08">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1440" w:right="-360"/>
        <w:rPr>
          <w:sz w:val="20"/>
        </w:rPr>
      </w:pPr>
    </w:p>
    <w:p w14:paraId="081DB663" w14:textId="77777777" w:rsidR="00DC5C08" w:rsidRDefault="00DC5C08">
      <w:pPr>
        <w:pStyle w:val="BodyText"/>
        <w:tabs>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810" w:right="-360"/>
        <w:rPr>
          <w:sz w:val="20"/>
        </w:rPr>
      </w:pPr>
      <w:r>
        <w:rPr>
          <w:sz w:val="20"/>
        </w:rPr>
        <w:t>Contracted by the Luzerne County (PA) Office of Human Services as part of a Pennsylvania Commission on Crime and Delinquency (PCCD) grant to conduct an evaluation of the county's domestic violence-specific staffing practices and concerns (January 1999 - May 1999; Jennifer Mastrofski, principal investigator).</w:t>
      </w:r>
    </w:p>
    <w:p w14:paraId="76EAAEEE" w14:textId="77777777" w:rsidR="00DC5C08" w:rsidRDefault="00DC5C08">
      <w:pPr>
        <w:pStyle w:val="BodyText"/>
        <w:tabs>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810" w:right="-360"/>
        <w:rPr>
          <w:b/>
          <w:i/>
          <w:sz w:val="20"/>
          <w:u w:val="single"/>
        </w:rPr>
      </w:pPr>
    </w:p>
    <w:p w14:paraId="2445DECB" w14:textId="77777777" w:rsidR="00DC5C08" w:rsidRDefault="00DC5C08">
      <w:pPr>
        <w:pStyle w:val="BodyText"/>
        <w:tabs>
          <w:tab w:val="left" w:pos="-900"/>
          <w:tab w:val="left" w:pos="540"/>
          <w:tab w:val="left" w:pos="810"/>
          <w:tab w:val="left" w:pos="2520"/>
          <w:tab w:val="left" w:pos="3240"/>
          <w:tab w:val="left" w:pos="3960"/>
          <w:tab w:val="left" w:pos="4680"/>
          <w:tab w:val="left" w:pos="5400"/>
          <w:tab w:val="left" w:pos="6120"/>
          <w:tab w:val="left" w:pos="6840"/>
          <w:tab w:val="left" w:pos="7560"/>
          <w:tab w:val="left" w:pos="8280"/>
          <w:tab w:val="left" w:pos="9000"/>
        </w:tabs>
        <w:ind w:left="810"/>
        <w:rPr>
          <w:b/>
          <w:i/>
          <w:sz w:val="20"/>
        </w:rPr>
      </w:pPr>
      <w:r>
        <w:rPr>
          <w:b/>
          <w:i/>
          <w:sz w:val="20"/>
          <w:u w:val="single"/>
        </w:rPr>
        <w:t>Research Assistant</w:t>
      </w:r>
      <w:r>
        <w:rPr>
          <w:b/>
          <w:sz w:val="20"/>
        </w:rPr>
        <w:t xml:space="preserve">, </w:t>
      </w:r>
      <w:r>
        <w:rPr>
          <w:b/>
          <w:i/>
          <w:sz w:val="20"/>
        </w:rPr>
        <w:t>Institute for Continuing Justice Education and Research,</w:t>
      </w:r>
    </w:p>
    <w:p w14:paraId="2780CED1" w14:textId="77777777" w:rsidR="00DC5C08" w:rsidRDefault="00DC5C08">
      <w:pPr>
        <w:pStyle w:val="BodyText"/>
        <w:tabs>
          <w:tab w:val="left" w:pos="-900"/>
          <w:tab w:val="left" w:pos="540"/>
          <w:tab w:val="left" w:pos="810"/>
          <w:tab w:val="left" w:pos="2520"/>
          <w:tab w:val="left" w:pos="3240"/>
          <w:tab w:val="left" w:pos="3960"/>
          <w:tab w:val="left" w:pos="4680"/>
          <w:tab w:val="left" w:pos="5400"/>
          <w:tab w:val="left" w:pos="6120"/>
          <w:tab w:val="left" w:pos="6840"/>
          <w:tab w:val="left" w:pos="7560"/>
          <w:tab w:val="left" w:pos="8280"/>
          <w:tab w:val="left" w:pos="9000"/>
        </w:tabs>
        <w:ind w:left="810"/>
        <w:rPr>
          <w:i/>
          <w:sz w:val="20"/>
          <w:u w:val="single"/>
        </w:rPr>
      </w:pPr>
      <w:smartTag w:uri="urn:schemas-microsoft-com:office:smarttags" w:element="place">
        <w:smartTag w:uri="urn:schemas-microsoft-com:office:smarttags" w:element="PlaceName">
          <w:r>
            <w:rPr>
              <w:b/>
              <w:i/>
              <w:sz w:val="20"/>
            </w:rPr>
            <w:t>Penn</w:t>
          </w:r>
        </w:smartTag>
        <w:r>
          <w:rPr>
            <w:b/>
            <w:i/>
            <w:sz w:val="20"/>
          </w:rPr>
          <w:t xml:space="preserve"> </w:t>
        </w:r>
        <w:smartTag w:uri="urn:schemas-microsoft-com:office:smarttags" w:element="PlaceType">
          <w:r>
            <w:rPr>
              <w:b/>
              <w:i/>
              <w:sz w:val="20"/>
            </w:rPr>
            <w:t>State</w:t>
          </w:r>
        </w:smartTag>
        <w:r>
          <w:rPr>
            <w:b/>
            <w:i/>
            <w:sz w:val="20"/>
          </w:rPr>
          <w:t xml:space="preserve"> </w:t>
        </w:r>
        <w:smartTag w:uri="urn:schemas-microsoft-com:office:smarttags" w:element="PlaceType">
          <w:r>
            <w:rPr>
              <w:b/>
              <w:i/>
              <w:sz w:val="20"/>
            </w:rPr>
            <w:t>University</w:t>
          </w:r>
        </w:smartTag>
      </w:smartTag>
      <w:r>
        <w:rPr>
          <w:i/>
          <w:sz w:val="20"/>
          <w:u w:val="single"/>
        </w:rPr>
        <w:t xml:space="preserve"> </w:t>
      </w:r>
    </w:p>
    <w:p w14:paraId="138ADCD4" w14:textId="77777777" w:rsidR="00DC5C08" w:rsidRDefault="00DC5C08">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450"/>
        <w:rPr>
          <w:sz w:val="20"/>
        </w:rPr>
      </w:pPr>
    </w:p>
    <w:p w14:paraId="51466DA2" w14:textId="77777777" w:rsidR="00DC5C08" w:rsidRDefault="00DC5C08">
      <w:pPr>
        <w:pStyle w:val="BodyText"/>
        <w:tabs>
          <w:tab w:val="left" w:pos="810"/>
          <w:tab w:val="left" w:pos="900"/>
          <w:tab w:val="left" w:pos="1080"/>
          <w:tab w:val="left" w:pos="2520"/>
          <w:tab w:val="left" w:pos="3240"/>
          <w:tab w:val="left" w:pos="3960"/>
          <w:tab w:val="left" w:pos="4680"/>
          <w:tab w:val="left" w:pos="5400"/>
          <w:tab w:val="left" w:pos="6120"/>
          <w:tab w:val="left" w:pos="6840"/>
          <w:tab w:val="left" w:pos="7560"/>
          <w:tab w:val="left" w:pos="8280"/>
          <w:tab w:val="left" w:pos="9000"/>
        </w:tabs>
        <w:ind w:left="810" w:right="-450"/>
        <w:rPr>
          <w:sz w:val="20"/>
        </w:rPr>
      </w:pPr>
      <w:r>
        <w:rPr>
          <w:sz w:val="20"/>
        </w:rPr>
        <w:t xml:space="preserve">Archival research, data collection and field research for a Pennsylvania Commission on Crime and Delinquency (PCCD) grant evaluating the impact of the 1994 STOP Violence Against Women Act (VAWA) grants on three </w:t>
      </w:r>
      <w:smartTag w:uri="urn:schemas-microsoft-com:office:smarttags" w:element="State">
        <w:smartTag w:uri="urn:schemas-microsoft-com:office:smarttags" w:element="place">
          <w:r>
            <w:rPr>
              <w:sz w:val="20"/>
            </w:rPr>
            <w:t>Pennsylvania</w:t>
          </w:r>
        </w:smartTag>
      </w:smartTag>
      <w:r>
        <w:rPr>
          <w:sz w:val="20"/>
        </w:rPr>
        <w:t xml:space="preserve"> counties (January 1997 - September 1998; Jennifer Mastrofski, principal investigator).</w:t>
      </w:r>
    </w:p>
    <w:p w14:paraId="15E8B7AC" w14:textId="77777777" w:rsidR="00E94776" w:rsidRDefault="00E9477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1BDAF078" w14:textId="77777777" w:rsidR="00E94776" w:rsidRDefault="00E9477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i/>
        </w:rPr>
      </w:pPr>
    </w:p>
    <w:p w14:paraId="3947DACD"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i/>
        </w:rPr>
        <w:t>Academic Presentations:</w:t>
      </w:r>
    </w:p>
    <w:p w14:paraId="14A1AE96"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47B1A945" w14:textId="3544325E" w:rsidR="006F685E" w:rsidRDefault="006F685E" w:rsidP="006F685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Sean Patrick Griffin, “On the Legalization of Sports Gambling in the U.S.: Information as Currency.”  Presented at the first annual Archer panel on “Legalized Sports Gambling: What Every University Needs to Know”.  Philadelphia, PA, November, 2019 [Invited]</w:t>
      </w:r>
      <w:r>
        <w:rPr>
          <w:b/>
          <w:bCs/>
        </w:rPr>
        <w:t>.</w:t>
      </w:r>
    </w:p>
    <w:p w14:paraId="2EFBD745" w14:textId="77777777" w:rsidR="006F685E" w:rsidRDefault="006F685E"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58809DE" w14:textId="4E1DFE71" w:rsidR="00880C5C" w:rsidRDefault="00880C5C"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w:t>
      </w:r>
      <w:r w:rsidR="007B46DF">
        <w:t>“On the Media and the 2003-07 NBA Betting Scandal</w:t>
      </w:r>
      <w:r w:rsidR="004F6F42">
        <w:t>.</w:t>
      </w:r>
      <w:r w:rsidR="007B46DF">
        <w:t xml:space="preserve">”  Presented at the Florida State University School of Law </w:t>
      </w:r>
      <w:r w:rsidR="0095403A">
        <w:t>Sports</w:t>
      </w:r>
      <w:r w:rsidR="0096422D">
        <w:t xml:space="preserve"> Management and</w:t>
      </w:r>
      <w:r w:rsidR="0095403A">
        <w:t xml:space="preserve"> Law </w:t>
      </w:r>
      <w:r w:rsidR="007B46DF">
        <w:t>Colloquium, Tallahassee, Florida, October 2018 [Invited].</w:t>
      </w:r>
    </w:p>
    <w:p w14:paraId="1237462B" w14:textId="77777777" w:rsidR="00880C5C" w:rsidRDefault="00880C5C"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9B3683E" w14:textId="5CF4C720" w:rsidR="00FE3314" w:rsidRDefault="00FE33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“Lessons Learned from the 2003-07 NBA Betting Scandal.”  </w:t>
      </w:r>
      <w:r w:rsidR="00092796">
        <w:t>P</w:t>
      </w:r>
      <w:r>
        <w:t xml:space="preserve">resented at the annual </w:t>
      </w:r>
      <w:r w:rsidR="00F24C57">
        <w:t>Michigan State University International Law Review Symposium</w:t>
      </w:r>
      <w:r>
        <w:t>, East Lansing, Michigan, February, 2018 [Invited].</w:t>
      </w:r>
    </w:p>
    <w:p w14:paraId="12B2CB66" w14:textId="77777777" w:rsidR="00FE3314" w:rsidRDefault="00FE33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031B65C" w14:textId="77777777" w:rsidR="006F6914" w:rsidRDefault="006F69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“On the Use of Law Enforcement Files in the </w:t>
      </w:r>
      <w:r w:rsidR="001E0B3C">
        <w:t>Research of Organized Crime.”  P</w:t>
      </w:r>
      <w:r>
        <w:t>resented at the annual meeting of the American Society of Criminology, New Orleans, Louisiana, November, 2016.</w:t>
      </w:r>
    </w:p>
    <w:p w14:paraId="3E2DCB01" w14:textId="77777777" w:rsidR="006F6914" w:rsidRDefault="006F69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DD1A845" w14:textId="77777777" w:rsidR="006F6914" w:rsidRDefault="006F69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Sean Patrick Griffin, “</w:t>
      </w:r>
      <w:r w:rsidR="00A9296B">
        <w:t>Trends in the Legality and Regulation of Online and Offshore Sports Gambling</w:t>
      </w:r>
      <w:r>
        <w:t xml:space="preserve">.”  Presented at the annual meeting of the Southern Criminal Justice Association, Charleston, South Carolina, </w:t>
      </w:r>
      <w:r w:rsidR="00A9296B">
        <w:t>March</w:t>
      </w:r>
      <w:r>
        <w:t>, 2015.</w:t>
      </w:r>
    </w:p>
    <w:p w14:paraId="6F316722" w14:textId="77777777" w:rsidR="006F6914" w:rsidRDefault="006F6914"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54E7E28" w14:textId="77777777" w:rsidR="00A757E0" w:rsidRDefault="00A757E0" w:rsidP="00A757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“Organized Crime in the News (or Not?): The Ongoing Problem of Media Stereotypes.” </w:t>
      </w:r>
      <w:r w:rsidR="00984CDB">
        <w:t>P</w:t>
      </w:r>
      <w:r>
        <w:t xml:space="preserve">resented at the annual meeting of the American Society of Criminology, </w:t>
      </w:r>
      <w:r w:rsidR="00203B5A">
        <w:t>San Francisco, California</w:t>
      </w:r>
      <w:r>
        <w:t>, November</w:t>
      </w:r>
      <w:r w:rsidR="0077026B">
        <w:t>,</w:t>
      </w:r>
      <w:r>
        <w:t xml:space="preserve"> 2014.</w:t>
      </w:r>
    </w:p>
    <w:p w14:paraId="3F4AB9A5" w14:textId="77777777" w:rsidR="00A757E0" w:rsidRDefault="00A757E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0C0C51C" w14:textId="77777777" w:rsidR="00990000" w:rsidRDefault="0099000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Sean Patrick Griffin, “</w:t>
      </w:r>
      <w:r w:rsidR="008B09B4">
        <w:t xml:space="preserve">The Sociology of Professional </w:t>
      </w:r>
      <w:r w:rsidR="001D4D3F">
        <w:t xml:space="preserve">Sports </w:t>
      </w:r>
      <w:r w:rsidR="008B09B4">
        <w:t xml:space="preserve">Gambling: Historical and Contemporary </w:t>
      </w:r>
      <w:r w:rsidR="00A64F9A">
        <w:t>Perspective</w:t>
      </w:r>
      <w:r w:rsidR="008B09B4">
        <w:t>s</w:t>
      </w:r>
      <w:r>
        <w:t xml:space="preserve">.”  </w:t>
      </w:r>
      <w:r w:rsidR="009D3CC4">
        <w:t>P</w:t>
      </w:r>
      <w:r>
        <w:t>resented at the annual meeting of the Academy of Criminal Justice Sciences, Philadelphia, Pennsylvania, February</w:t>
      </w:r>
      <w:r w:rsidR="0077026B">
        <w:t>,</w:t>
      </w:r>
      <w:r>
        <w:t xml:space="preserve"> 2014.</w:t>
      </w:r>
    </w:p>
    <w:p w14:paraId="6E5698AA" w14:textId="77777777" w:rsidR="00990000" w:rsidRDefault="0099000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B2B9544" w14:textId="77777777" w:rsidR="00D45893" w:rsidRDefault="00D45893" w:rsidP="00D4589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“The Legacy of Philadelphia’s Black Mafia: Implications for Research and Policy.”  </w:t>
      </w:r>
      <w:r w:rsidR="009D3CC4">
        <w:t>P</w:t>
      </w:r>
      <w:r>
        <w:t>resented at the annual meeting of the Academy of Criminal Justice Sciences, Philadelphia, Pennsylvania, February</w:t>
      </w:r>
      <w:r w:rsidR="0077026B">
        <w:t>,</w:t>
      </w:r>
      <w:r>
        <w:t xml:space="preserve"> 2014.</w:t>
      </w:r>
    </w:p>
    <w:p w14:paraId="220A0D93" w14:textId="77777777" w:rsidR="00D45893" w:rsidRDefault="00D45893"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6B778E5" w14:textId="77777777" w:rsidR="00990000" w:rsidRDefault="0099000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Sean Patrick Griffin, “On the (Non</w:t>
      </w:r>
      <w:r w:rsidR="00D07590">
        <w:t>-</w:t>
      </w:r>
      <w:r>
        <w:t>Existent</w:t>
      </w:r>
      <w:r w:rsidR="00D07590">
        <w:t>)</w:t>
      </w:r>
      <w:r>
        <w:t xml:space="preserve"> Role of Organized Crime in the</w:t>
      </w:r>
      <w:r w:rsidR="00F00D72">
        <w:t xml:space="preserve"> 2003-07 NBA Betting Scandal.” P</w:t>
      </w:r>
      <w:r>
        <w:t>resented at the annual meeting of the American Society of Criminology, Atlanta, Georgia, November</w:t>
      </w:r>
      <w:r w:rsidR="0077026B">
        <w:t>,</w:t>
      </w:r>
      <w:r>
        <w:t xml:space="preserve"> 2013.</w:t>
      </w:r>
    </w:p>
    <w:p w14:paraId="77A5E7BE" w14:textId="77777777" w:rsidR="00990000" w:rsidRDefault="0099000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2B85C49" w14:textId="77777777" w:rsidR="00990000" w:rsidRDefault="00990000" w:rsidP="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Sean Patrick Griffin, “On the Role of Offshore Sportsbooks in the 2003-07 NBA Betting Scandal.” Presented at the 14</w:t>
      </w:r>
      <w:r w:rsidRPr="00716AED">
        <w:rPr>
          <w:vertAlign w:val="superscript"/>
        </w:rPr>
        <w:t>th</w:t>
      </w:r>
      <w:r>
        <w:t xml:space="preserve"> annual Sport Management Conference, Tallahassee, Florida, October</w:t>
      </w:r>
      <w:r w:rsidR="0077026B">
        <w:t>,</w:t>
      </w:r>
      <w:r>
        <w:t xml:space="preserve"> 2012</w:t>
      </w:r>
      <w:r w:rsidR="00FE3314">
        <w:t xml:space="preserve"> [Invited]</w:t>
      </w:r>
      <w:r>
        <w:t xml:space="preserve">. </w:t>
      </w:r>
    </w:p>
    <w:p w14:paraId="65B92486" w14:textId="77777777" w:rsidR="00990000" w:rsidRDefault="0099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ABB17E0"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lastRenderedPageBreak/>
        <w:t>Sean Patrick Griffin, “The Enduring Legend of Joseph Valachi: On Criminology’s Complicity in Promulgating Myths.”  Presented at the annual meeting of the International Society of Criminology (the Fourteenth World Congress on Criminology), Philadelphia, August</w:t>
      </w:r>
      <w:r w:rsidR="0077026B">
        <w:t>,</w:t>
      </w:r>
      <w:r>
        <w:t xml:space="preserve"> 2005.  </w:t>
      </w:r>
    </w:p>
    <w:p w14:paraId="468FB521"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12249B24"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Sean Patrick Griffin, “Criminology’s Interpretation of the Valachi “Revelations”: On Mythology and Methodology.”  Presented at the annual meeting of the Social Science History Association, </w:t>
      </w:r>
      <w:smartTag w:uri="urn:schemas-microsoft-com:office:smarttags" w:element="City">
        <w:smartTag w:uri="urn:schemas-microsoft-com:office:smarttags" w:element="place">
          <w:r>
            <w:t>Chicago</w:t>
          </w:r>
        </w:smartTag>
      </w:smartTag>
      <w:r>
        <w:t>, November, 2004.</w:t>
      </w:r>
    </w:p>
    <w:p w14:paraId="216079FD"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0D34A472"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color w:val="000000"/>
        </w:rPr>
        <w:t xml:space="preserve">Sean Patrick Griffin, “On the Decline of Organized Crime Research in the U.S.”  Presented at the annual meeting of the </w:t>
      </w:r>
      <w:smartTag w:uri="urn:schemas-microsoft-com:office:smarttags" w:element="PlaceType">
        <w:r>
          <w:rPr>
            <w:rFonts w:ascii="Times New Roman" w:hAnsi="Times New Roman"/>
            <w:color w:val="000000"/>
          </w:rPr>
          <w:t>Academy</w:t>
        </w:r>
      </w:smartTag>
      <w:r>
        <w:rPr>
          <w:rFonts w:ascii="Times New Roman" w:hAnsi="Times New Roman"/>
          <w:color w:val="000000"/>
        </w:rPr>
        <w:t xml:space="preserve"> of </w:t>
      </w:r>
      <w:smartTag w:uri="urn:schemas-microsoft-com:office:smarttags" w:element="PlaceName">
        <w:r>
          <w:rPr>
            <w:rFonts w:ascii="Times New Roman" w:hAnsi="Times New Roman"/>
            <w:color w:val="000000"/>
          </w:rPr>
          <w:t>Criminal Justice Sciences</w:t>
        </w:r>
      </w:smartTag>
      <w:r>
        <w:rPr>
          <w:rFonts w:ascii="Times New Roman" w:hAnsi="Times New Roman"/>
          <w:color w:val="000000"/>
        </w:rPr>
        <w:t xml:space="preserve">, </w:t>
      </w:r>
      <w:smartTag w:uri="urn:schemas-microsoft-com:office:smarttags" w:element="place">
        <w:smartTag w:uri="urn:schemas-microsoft-com:office:smarttags" w:element="City">
          <w:r>
            <w:rPr>
              <w:rFonts w:ascii="Times New Roman" w:hAnsi="Times New Roman"/>
              <w:color w:val="000000"/>
            </w:rPr>
            <w:t>Las Vegas</w:t>
          </w:r>
        </w:smartTag>
        <w:r>
          <w:rPr>
            <w:rFonts w:ascii="Times New Roman" w:hAnsi="Times New Roman"/>
            <w:color w:val="000000"/>
          </w:rPr>
          <w:t xml:space="preserve">, </w:t>
        </w:r>
        <w:smartTag w:uri="urn:schemas-microsoft-com:office:smarttags" w:element="State">
          <w:r>
            <w:rPr>
              <w:rFonts w:ascii="Times New Roman" w:hAnsi="Times New Roman"/>
              <w:color w:val="000000"/>
            </w:rPr>
            <w:t>Nevada</w:t>
          </w:r>
        </w:smartTag>
      </w:smartTag>
      <w:r>
        <w:rPr>
          <w:rFonts w:ascii="Times New Roman" w:hAnsi="Times New Roman"/>
          <w:color w:val="000000"/>
        </w:rPr>
        <w:t>, March, 2004.</w:t>
      </w:r>
    </w:p>
    <w:p w14:paraId="37957278"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7B554340" w14:textId="77777777" w:rsidR="00DC5C08" w:rsidRDefault="00DC5C08">
      <w:pPr>
        <w:pStyle w:val="BodyText"/>
        <w:rPr>
          <w:sz w:val="20"/>
        </w:rPr>
      </w:pPr>
      <w:r>
        <w:rPr>
          <w:sz w:val="20"/>
        </w:rPr>
        <w:t xml:space="preserve">Sean Patrick Griffin, “On the Lack of African-American Organized Crime Research.”  Presented at the annual meeting of the American Society of Criminology, </w:t>
      </w:r>
      <w:smartTag w:uri="urn:schemas-microsoft-com:office:smarttags" w:element="place">
        <w:smartTag w:uri="urn:schemas-microsoft-com:office:smarttags" w:element="City">
          <w:r>
            <w:rPr>
              <w:sz w:val="20"/>
            </w:rPr>
            <w:t>Denver</w:t>
          </w:r>
        </w:smartTag>
        <w:r>
          <w:rPr>
            <w:sz w:val="20"/>
          </w:rPr>
          <w:t xml:space="preserve">, </w:t>
        </w:r>
        <w:smartTag w:uri="urn:schemas-microsoft-com:office:smarttags" w:element="State">
          <w:r>
            <w:rPr>
              <w:sz w:val="20"/>
            </w:rPr>
            <w:t>Colorado</w:t>
          </w:r>
        </w:smartTag>
      </w:smartTag>
      <w:r>
        <w:rPr>
          <w:sz w:val="20"/>
        </w:rPr>
        <w:t>, November, 2003.</w:t>
      </w:r>
    </w:p>
    <w:p w14:paraId="1101F067" w14:textId="77777777" w:rsidR="00763369" w:rsidRDefault="00763369">
      <w:pPr>
        <w:pStyle w:val="BodyText"/>
        <w:rPr>
          <w:sz w:val="20"/>
        </w:rPr>
      </w:pPr>
    </w:p>
    <w:p w14:paraId="12706687" w14:textId="77777777" w:rsidR="00DC5C08" w:rsidRDefault="00DC5C08">
      <w:pPr>
        <w:pStyle w:val="BodyText"/>
        <w:rPr>
          <w:sz w:val="20"/>
        </w:rPr>
      </w:pPr>
      <w:r>
        <w:rPr>
          <w:sz w:val="20"/>
        </w:rPr>
        <w:t xml:space="preserve">Sean Patrick Griffin, "Philadelphia's 'Black Mafia': Assessing Current Historical Interpretations."  Presented at the annual meeting of the American Historical Association – Pacific Coast Branch, </w:t>
      </w:r>
      <w:smartTag w:uri="urn:schemas-microsoft-com:office:smarttags" w:element="place">
        <w:smartTag w:uri="urn:schemas-microsoft-com:office:smarttags" w:element="City">
          <w:r>
            <w:rPr>
              <w:sz w:val="20"/>
            </w:rPr>
            <w:t>Tucson</w:t>
          </w:r>
        </w:smartTag>
        <w:r>
          <w:rPr>
            <w:sz w:val="20"/>
          </w:rPr>
          <w:t xml:space="preserve">, </w:t>
        </w:r>
        <w:smartTag w:uri="urn:schemas-microsoft-com:office:smarttags" w:element="State">
          <w:r>
            <w:rPr>
              <w:sz w:val="20"/>
            </w:rPr>
            <w:t>Arizona</w:t>
          </w:r>
        </w:smartTag>
      </w:smartTag>
      <w:r>
        <w:rPr>
          <w:sz w:val="20"/>
        </w:rPr>
        <w:t>, August, 2002.</w:t>
      </w:r>
    </w:p>
    <w:p w14:paraId="7D1A0AFA" w14:textId="77777777" w:rsidR="00DC5C08" w:rsidRDefault="00DC5C08">
      <w:pPr>
        <w:pStyle w:val="BodyText"/>
        <w:rPr>
          <w:sz w:val="20"/>
        </w:rPr>
      </w:pPr>
    </w:p>
    <w:p w14:paraId="6B241307"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Alan A. Block and Sean Patrick Griffin, “Kennedy, Hundley and their Trojan Horse: Joseph Valachi’s ‘[In] Significance’ to the Study of Organized Crime.”  Presented at the annual meeting of the American Society of Criminology, </w:t>
      </w:r>
      <w:smartTag w:uri="urn:schemas-microsoft-com:office:smarttags" w:element="place">
        <w:smartTag w:uri="urn:schemas-microsoft-com:office:smarttags" w:element="City">
          <w:r>
            <w:rPr>
              <w:sz w:val="20"/>
            </w:rPr>
            <w:t>Atlanta</w:t>
          </w:r>
        </w:smartTag>
        <w:r>
          <w:rPr>
            <w:sz w:val="20"/>
          </w:rPr>
          <w:t xml:space="preserve">, </w:t>
        </w:r>
        <w:smartTag w:uri="urn:schemas-microsoft-com:office:smarttags" w:element="country-region">
          <w:r>
            <w:rPr>
              <w:sz w:val="20"/>
            </w:rPr>
            <w:t>Georgia</w:t>
          </w:r>
        </w:smartTag>
      </w:smartTag>
      <w:r>
        <w:rPr>
          <w:sz w:val="20"/>
        </w:rPr>
        <w:t xml:space="preserve">, November, 2001. </w:t>
      </w:r>
    </w:p>
    <w:p w14:paraId="61FAD745"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6F216946"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and Alan A. Block, “Fraud in the Penny Stock Industry: Bank on It.”  Presented at the annual meeting of the American Society of Criminology, </w:t>
      </w:r>
      <w:smartTag w:uri="urn:schemas-microsoft-com:office:smarttags" w:element="place">
        <w:smartTag w:uri="urn:schemas-microsoft-com:office:smarttags" w:element="City">
          <w:r>
            <w:rPr>
              <w:sz w:val="20"/>
            </w:rPr>
            <w:t>San Francisco</w:t>
          </w:r>
        </w:smartTag>
        <w:r>
          <w:rPr>
            <w:sz w:val="20"/>
          </w:rPr>
          <w:t xml:space="preserve">, </w:t>
        </w:r>
        <w:smartTag w:uri="urn:schemas-microsoft-com:office:smarttags" w:element="State">
          <w:r>
            <w:rPr>
              <w:sz w:val="20"/>
            </w:rPr>
            <w:t>California</w:t>
          </w:r>
        </w:smartTag>
      </w:smartTag>
      <w:r>
        <w:rPr>
          <w:sz w:val="20"/>
        </w:rPr>
        <w:t>, November, 2000.</w:t>
      </w:r>
    </w:p>
    <w:p w14:paraId="6FD0A241"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31ED9352"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“African-Americans and Organized Crime.”  Presented at the annual meeting of the American Society of Criminology, </w:t>
      </w:r>
      <w:smartTag w:uri="urn:schemas-microsoft-com:office:smarttags" w:element="place">
        <w:smartTag w:uri="urn:schemas-microsoft-com:office:smarttags" w:element="City">
          <w:r>
            <w:rPr>
              <w:sz w:val="20"/>
            </w:rPr>
            <w:t>San Francisco</w:t>
          </w:r>
        </w:smartTag>
        <w:r>
          <w:rPr>
            <w:sz w:val="20"/>
          </w:rPr>
          <w:t xml:space="preserve">, </w:t>
        </w:r>
        <w:smartTag w:uri="urn:schemas-microsoft-com:office:smarttags" w:element="State">
          <w:r>
            <w:rPr>
              <w:sz w:val="20"/>
            </w:rPr>
            <w:t>California</w:t>
          </w:r>
        </w:smartTag>
      </w:smartTag>
      <w:r>
        <w:rPr>
          <w:sz w:val="20"/>
        </w:rPr>
        <w:t>, November, 2000.</w:t>
      </w:r>
    </w:p>
    <w:p w14:paraId="02398670"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73E71B66"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“African-American Organized Crime: Could It Be?”  Presented at the annual meeting of the </w:t>
      </w:r>
      <w:smartTag w:uri="urn:schemas-microsoft-com:office:smarttags" w:element="PlaceType">
        <w:r>
          <w:rPr>
            <w:sz w:val="20"/>
          </w:rPr>
          <w:t>Academy</w:t>
        </w:r>
      </w:smartTag>
      <w:r>
        <w:rPr>
          <w:sz w:val="20"/>
        </w:rPr>
        <w:t xml:space="preserve"> of </w:t>
      </w:r>
      <w:smartTag w:uri="urn:schemas-microsoft-com:office:smarttags" w:element="PlaceName">
        <w:r>
          <w:rPr>
            <w:sz w:val="20"/>
          </w:rPr>
          <w:t>Criminal Justice Sciences</w:t>
        </w:r>
      </w:smartTag>
      <w:r>
        <w:rPr>
          <w:sz w:val="20"/>
        </w:rPr>
        <w:t xml:space="preserve">, </w:t>
      </w:r>
      <w:smartTag w:uri="urn:schemas-microsoft-com:office:smarttags" w:element="place">
        <w:smartTag w:uri="urn:schemas-microsoft-com:office:smarttags" w:element="City">
          <w:r>
            <w:rPr>
              <w:sz w:val="20"/>
            </w:rPr>
            <w:t>New Orleans</w:t>
          </w:r>
        </w:smartTag>
        <w:r>
          <w:rPr>
            <w:sz w:val="20"/>
          </w:rPr>
          <w:t xml:space="preserve">, </w:t>
        </w:r>
        <w:smartTag w:uri="urn:schemas-microsoft-com:office:smarttags" w:element="State">
          <w:r>
            <w:rPr>
              <w:sz w:val="20"/>
            </w:rPr>
            <w:t>Louisiana</w:t>
          </w:r>
        </w:smartTag>
      </w:smartTag>
      <w:r>
        <w:rPr>
          <w:sz w:val="20"/>
        </w:rPr>
        <w:t>, March, 2000.</w:t>
      </w:r>
    </w:p>
    <w:p w14:paraId="0413186A"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6B9C4464"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 Griffin and Thomas J. Bernard, "Angry Aggression Among Police Officers."  Presented at the annual meeting of the American Society of Criminology, </w:t>
      </w:r>
      <w:smartTag w:uri="urn:schemas-microsoft-com:office:smarttags" w:element="place">
        <w:smartTag w:uri="urn:schemas-microsoft-com:office:smarttags" w:element="City">
          <w:r>
            <w:rPr>
              <w:sz w:val="20"/>
            </w:rPr>
            <w:t>Toronto</w:t>
          </w:r>
        </w:smartTag>
        <w:r>
          <w:rPr>
            <w:sz w:val="20"/>
          </w:rPr>
          <w:t xml:space="preserve">, </w:t>
        </w:r>
        <w:smartTag w:uri="urn:schemas-microsoft-com:office:smarttags" w:element="State">
          <w:r>
            <w:rPr>
              <w:sz w:val="20"/>
            </w:rPr>
            <w:t>Ontario</w:t>
          </w:r>
        </w:smartTag>
        <w:r>
          <w:rPr>
            <w:sz w:val="20"/>
          </w:rPr>
          <w:t xml:space="preserve">, </w:t>
        </w:r>
        <w:smartTag w:uri="urn:schemas-microsoft-com:office:smarttags" w:element="country-region">
          <w:r>
            <w:rPr>
              <w:sz w:val="20"/>
            </w:rPr>
            <w:t>Canada</w:t>
          </w:r>
        </w:smartTag>
      </w:smartTag>
      <w:r>
        <w:rPr>
          <w:sz w:val="20"/>
        </w:rPr>
        <w:t>, November, 1999.</w:t>
      </w:r>
    </w:p>
    <w:p w14:paraId="64F89EC5"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30EFE1E1"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Alan A. Block and Sean Patrick Griffin, "The Politics of Organized Crime: The Case of </w:t>
      </w:r>
      <w:smartTag w:uri="urn:schemas-microsoft-com:office:smarttags" w:element="City">
        <w:smartTag w:uri="urn:schemas-microsoft-com:office:smarttags" w:element="place">
          <w:r>
            <w:rPr>
              <w:sz w:val="20"/>
            </w:rPr>
            <w:t>Philadelphia</w:t>
          </w:r>
        </w:smartTag>
      </w:smartTag>
      <w:r>
        <w:rPr>
          <w:sz w:val="20"/>
        </w:rPr>
        <w:t xml:space="preserve">'s 'Black Mafia'."  Presented at the annual meeting of the American Society of Criminology, </w:t>
      </w:r>
      <w:smartTag w:uri="urn:schemas-microsoft-com:office:smarttags" w:element="place">
        <w:smartTag w:uri="urn:schemas-microsoft-com:office:smarttags" w:element="City">
          <w:r>
            <w:rPr>
              <w:sz w:val="20"/>
            </w:rPr>
            <w:t>Toronto</w:t>
          </w:r>
        </w:smartTag>
        <w:r>
          <w:rPr>
            <w:sz w:val="20"/>
          </w:rPr>
          <w:t xml:space="preserve">, </w:t>
        </w:r>
        <w:smartTag w:uri="urn:schemas-microsoft-com:office:smarttags" w:element="State">
          <w:r>
            <w:rPr>
              <w:sz w:val="20"/>
            </w:rPr>
            <w:t>Ontario</w:t>
          </w:r>
        </w:smartTag>
        <w:r>
          <w:rPr>
            <w:sz w:val="20"/>
          </w:rPr>
          <w:t xml:space="preserve">, </w:t>
        </w:r>
        <w:smartTag w:uri="urn:schemas-microsoft-com:office:smarttags" w:element="country-region">
          <w:r>
            <w:rPr>
              <w:sz w:val="20"/>
            </w:rPr>
            <w:t>Canada</w:t>
          </w:r>
        </w:smartTag>
      </w:smartTag>
      <w:r>
        <w:rPr>
          <w:sz w:val="20"/>
        </w:rPr>
        <w:t>, November, 1999.</w:t>
      </w:r>
    </w:p>
    <w:p w14:paraId="7DB9474E"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47F181FB"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and Alan A. Block, "Penny Stock Fraud and the 'General Theory of Crime'."  Presented at the annual meeting of the International Society for the Reform of Criminal Law, </w:t>
      </w:r>
      <w:smartTag w:uri="urn:schemas-microsoft-com:office:smarttags" w:element="PlaceName">
        <w:r>
          <w:rPr>
            <w:sz w:val="20"/>
          </w:rPr>
          <w:t>St. George's</w:t>
        </w:r>
      </w:smartTag>
      <w:r>
        <w:rPr>
          <w:sz w:val="20"/>
        </w:rPr>
        <w:t xml:space="preserve"> </w:t>
      </w:r>
      <w:smartTag w:uri="urn:schemas-microsoft-com:office:smarttags" w:element="PlaceType">
        <w:r>
          <w:rPr>
            <w:sz w:val="20"/>
          </w:rPr>
          <w:t>Bay</w:t>
        </w:r>
      </w:smartTag>
      <w:r>
        <w:rPr>
          <w:sz w:val="20"/>
        </w:rPr>
        <w:t xml:space="preserve">, </w:t>
      </w:r>
      <w:smartTag w:uri="urn:schemas-microsoft-com:office:smarttags" w:element="place">
        <w:smartTag w:uri="urn:schemas-microsoft-com:office:smarttags" w:element="City">
          <w:r>
            <w:rPr>
              <w:sz w:val="20"/>
            </w:rPr>
            <w:t>St. Julians</w:t>
          </w:r>
        </w:smartTag>
        <w:r>
          <w:rPr>
            <w:sz w:val="20"/>
          </w:rPr>
          <w:t xml:space="preserve">, </w:t>
        </w:r>
        <w:smartTag w:uri="urn:schemas-microsoft-com:office:smarttags" w:element="country-region">
          <w:r>
            <w:rPr>
              <w:sz w:val="20"/>
            </w:rPr>
            <w:t>Malta</w:t>
          </w:r>
        </w:smartTag>
      </w:smartTag>
      <w:r>
        <w:rPr>
          <w:sz w:val="20"/>
        </w:rPr>
        <w:t>, July, 1999.</w:t>
      </w:r>
    </w:p>
    <w:p w14:paraId="171463C3"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0443E0B2"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"The Social and Political History of </w:t>
      </w:r>
      <w:smartTag w:uri="urn:schemas-microsoft-com:office:smarttags" w:element="City">
        <w:smartTag w:uri="urn:schemas-microsoft-com:office:smarttags" w:element="place">
          <w:r>
            <w:rPr>
              <w:sz w:val="20"/>
            </w:rPr>
            <w:t>Philadelphia</w:t>
          </w:r>
        </w:smartTag>
      </w:smartTag>
      <w:r>
        <w:rPr>
          <w:sz w:val="20"/>
        </w:rPr>
        <w:t xml:space="preserve">'s 'Black Mafia': An Analysis."  Presented at the annual meeting of the </w:t>
      </w:r>
      <w:smartTag w:uri="urn:schemas-microsoft-com:office:smarttags" w:element="PlaceType">
        <w:r>
          <w:rPr>
            <w:sz w:val="20"/>
          </w:rPr>
          <w:t>Academy</w:t>
        </w:r>
      </w:smartTag>
      <w:r>
        <w:rPr>
          <w:sz w:val="20"/>
        </w:rPr>
        <w:t xml:space="preserve"> of </w:t>
      </w:r>
      <w:smartTag w:uri="urn:schemas-microsoft-com:office:smarttags" w:element="PlaceName">
        <w:r>
          <w:rPr>
            <w:sz w:val="20"/>
          </w:rPr>
          <w:t>Criminal Justice Sciences</w:t>
        </w:r>
      </w:smartTag>
      <w:r>
        <w:rPr>
          <w:sz w:val="20"/>
        </w:rPr>
        <w:t xml:space="preserve">, </w:t>
      </w:r>
      <w:smartTag w:uri="urn:schemas-microsoft-com:office:smarttags" w:element="place">
        <w:smartTag w:uri="urn:schemas-microsoft-com:office:smarttags" w:element="City">
          <w:r>
            <w:rPr>
              <w:sz w:val="20"/>
            </w:rPr>
            <w:t>Orlando</w:t>
          </w:r>
        </w:smartTag>
        <w:r>
          <w:rPr>
            <w:sz w:val="20"/>
          </w:rPr>
          <w:t xml:space="preserve">, </w:t>
        </w:r>
        <w:smartTag w:uri="urn:schemas-microsoft-com:office:smarttags" w:element="State">
          <w:r>
            <w:rPr>
              <w:sz w:val="20"/>
            </w:rPr>
            <w:t>Florida</w:t>
          </w:r>
        </w:smartTag>
      </w:smartTag>
      <w:r>
        <w:rPr>
          <w:sz w:val="20"/>
        </w:rPr>
        <w:t>, March, 1999.</w:t>
      </w:r>
    </w:p>
    <w:p w14:paraId="3B0FD0A0"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68C35A4C"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 xml:space="preserve">Sean Patrick Griffin and Alan A. Block, "The House of Fraud: The World of Penny-Stock Scamming."  Presented at the annual meeting of the American Society of Criminology,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November, 1998.</w:t>
      </w:r>
    </w:p>
    <w:p w14:paraId="296BFD16" w14:textId="77777777" w:rsidR="00DC5C08" w:rsidRDefault="00DC5C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14:paraId="2ED908EA" w14:textId="77777777" w:rsidR="00DC5C08" w:rsidRDefault="00DC5C08">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Sean Patrick Griffin and Alan A. Block, "Penny-Wise: Accounting for Fraud in the Penny-Stock Industry."  Presented at the annual Liverpool Conference on Fraud, Corruption and Business Crime</w:t>
      </w:r>
      <w:r>
        <w:rPr>
          <w:b/>
          <w:sz w:val="20"/>
        </w:rPr>
        <w:t xml:space="preserve">, </w:t>
      </w:r>
      <w:smartTag w:uri="urn:schemas-microsoft-com:office:smarttags" w:element="place">
        <w:smartTag w:uri="urn:schemas-microsoft-com:office:smarttags" w:element="City">
          <w:r>
            <w:rPr>
              <w:sz w:val="20"/>
            </w:rPr>
            <w:t>Liverpool</w:t>
          </w:r>
        </w:smartTag>
        <w:r>
          <w:rPr>
            <w:sz w:val="20"/>
          </w:rPr>
          <w:t xml:space="preserve">, </w:t>
        </w:r>
        <w:smartTag w:uri="urn:schemas-microsoft-com:office:smarttags" w:element="country-region">
          <w:r>
            <w:rPr>
              <w:sz w:val="20"/>
            </w:rPr>
            <w:t>England</w:t>
          </w:r>
        </w:smartTag>
      </w:smartTag>
      <w:r>
        <w:rPr>
          <w:sz w:val="20"/>
        </w:rPr>
        <w:t>, April, 1997.</w:t>
      </w:r>
    </w:p>
    <w:p w14:paraId="5737BD44" w14:textId="77777777" w:rsidR="00902BC1" w:rsidRDefault="00902B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1064C5C1" w14:textId="77777777" w:rsidR="004A54FE" w:rsidRDefault="00DC5C08" w:rsidP="004A54F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Alan A. Block and Sean Patrick Griffin, "The Teamsters, The White House, The Labor Department: A Commentary on the Politics of Organized Crime."  Presented at the annual meeting of the American Society of Criminology, Chicago, Illinois, November, 1996.</w:t>
      </w:r>
    </w:p>
    <w:p w14:paraId="05032DBF" w14:textId="77777777" w:rsidR="004A54FE" w:rsidRDefault="004A54FE" w:rsidP="004A54F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65FEA771" w14:textId="77777777" w:rsidR="004A54FE" w:rsidRDefault="004A54FE" w:rsidP="004A54F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p>
    <w:p w14:paraId="756A7696" w14:textId="77777777" w:rsidR="00C27B48" w:rsidRDefault="00893A7B" w:rsidP="004A54F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u w:val="single"/>
        </w:rPr>
      </w:pPr>
      <w:r>
        <w:rPr>
          <w:b/>
          <w:i/>
        </w:rPr>
        <w:t xml:space="preserve">Research-Based </w:t>
      </w:r>
      <w:r w:rsidR="00A67E17">
        <w:rPr>
          <w:b/>
          <w:i/>
        </w:rPr>
        <w:t>Invited Presentations</w:t>
      </w:r>
      <w:r w:rsidR="00DC5C08">
        <w:rPr>
          <w:b/>
          <w:i/>
        </w:rPr>
        <w:t>:</w:t>
      </w:r>
      <w:r w:rsidR="00C27B48">
        <w:t xml:space="preserve"> </w:t>
      </w:r>
      <w:r w:rsidR="00C27B48" w:rsidRPr="00C5553D">
        <w:rPr>
          <w:color w:val="FF0000"/>
        </w:rPr>
        <w:tab/>
      </w:r>
    </w:p>
    <w:p w14:paraId="10543ED9" w14:textId="77777777" w:rsidR="00DC5C08" w:rsidRDefault="00DC5C08">
      <w:pPr>
        <w:pStyle w:val="BodyText"/>
        <w:rPr>
          <w:bCs/>
          <w:i/>
          <w:color w:val="auto"/>
          <w:sz w:val="20"/>
        </w:rPr>
      </w:pPr>
    </w:p>
    <w:p w14:paraId="0AFBC31B" w14:textId="77777777" w:rsidR="00F206D6" w:rsidRDefault="00F206D6" w:rsidP="006E0CA8">
      <w:pPr>
        <w:ind w:firstLine="720"/>
        <w:rPr>
          <w:b/>
          <w:i/>
        </w:rPr>
      </w:pPr>
      <w:r w:rsidRPr="00EB66C9">
        <w:rPr>
          <w:b/>
          <w:i/>
          <w:u w:val="single"/>
        </w:rPr>
        <w:t>Speaker</w:t>
      </w:r>
      <w:r>
        <w:rPr>
          <w:b/>
          <w:i/>
        </w:rPr>
        <w:t>, Holy Family University School of Business Administration and Extended Learning</w:t>
      </w:r>
    </w:p>
    <w:p w14:paraId="7778A617" w14:textId="77777777" w:rsidR="00F206D6" w:rsidRDefault="00F206D6" w:rsidP="006E0CA8">
      <w:pPr>
        <w:ind w:firstLine="720"/>
      </w:pPr>
    </w:p>
    <w:p w14:paraId="6A88C4E7" w14:textId="77777777" w:rsidR="00F206D6" w:rsidRPr="00F206D6" w:rsidRDefault="00F206D6" w:rsidP="00E921DE">
      <w:pPr>
        <w:ind w:left="720"/>
        <w:rPr>
          <w:u w:val="single"/>
        </w:rPr>
      </w:pPr>
      <w:r>
        <w:t xml:space="preserve">“Philadelphia’s Black Mafia: Learning from a Complicated and Controversial History.”  </w:t>
      </w:r>
      <w:r w:rsidR="00E921DE">
        <w:t>Bensalem, PA, November 14, 2014.  Invited to present as part of HFU’s Intensive Course, “Organized Crime in America: The Philadelphia Story.”</w:t>
      </w:r>
    </w:p>
    <w:p w14:paraId="1BF6B833" w14:textId="77777777" w:rsidR="00F206D6" w:rsidRDefault="00F206D6" w:rsidP="006E0CA8">
      <w:pPr>
        <w:ind w:firstLine="720"/>
        <w:rPr>
          <w:b/>
          <w:i/>
          <w:u w:val="single"/>
        </w:rPr>
      </w:pPr>
    </w:p>
    <w:p w14:paraId="58B64C0B" w14:textId="77777777" w:rsidR="006E0CA8" w:rsidRPr="006E0CA8" w:rsidRDefault="006E0CA8" w:rsidP="006E0CA8">
      <w:pPr>
        <w:ind w:firstLine="720"/>
        <w:rPr>
          <w:b/>
        </w:rPr>
      </w:pPr>
      <w:r w:rsidRPr="00EB66C9">
        <w:rPr>
          <w:b/>
          <w:i/>
          <w:u w:val="single"/>
        </w:rPr>
        <w:t>Speaker</w:t>
      </w:r>
      <w:r>
        <w:rPr>
          <w:b/>
          <w:i/>
        </w:rPr>
        <w:t>, Philadelphia District Attorney’s Office</w:t>
      </w:r>
      <w:r>
        <w:rPr>
          <w:b/>
        </w:rPr>
        <w:t xml:space="preserve"> (CLE course credit offering)</w:t>
      </w:r>
    </w:p>
    <w:p w14:paraId="6490280C" w14:textId="77777777" w:rsidR="006E0CA8" w:rsidRDefault="006E0CA8" w:rsidP="006E0CA8"/>
    <w:p w14:paraId="095D3D56" w14:textId="77777777" w:rsidR="006E0CA8" w:rsidRDefault="006E0CA8" w:rsidP="006E0CA8">
      <w:pPr>
        <w:ind w:left="720"/>
      </w:pPr>
      <w:r>
        <w:t xml:space="preserve">“Philadelphia’s Black Mafia: Yesterday, Today, and Tomorrow.” Philadelphia, PA, </w:t>
      </w:r>
      <w:r w:rsidR="001C6A72">
        <w:t>February 21, 2014</w:t>
      </w:r>
      <w:r>
        <w:t xml:space="preserve">.  </w:t>
      </w:r>
      <w:r w:rsidR="00332717">
        <w:t>P</w:t>
      </w:r>
      <w:r w:rsidR="004A54FE">
        <w:t xml:space="preserve">resented to </w:t>
      </w:r>
      <w:r>
        <w:t>Assistant District Attorneys and other area lawyers at the request of the Office.</w:t>
      </w:r>
    </w:p>
    <w:p w14:paraId="5906D213" w14:textId="77777777" w:rsidR="006E0CA8" w:rsidRDefault="006E0CA8" w:rsidP="001F7CC3">
      <w:pPr>
        <w:ind w:firstLine="720"/>
        <w:rPr>
          <w:b/>
          <w:i/>
          <w:u w:val="single"/>
        </w:rPr>
      </w:pPr>
    </w:p>
    <w:p w14:paraId="75B607D4" w14:textId="77777777" w:rsidR="001F7CC3" w:rsidRPr="006E0CA8" w:rsidRDefault="001F7CC3" w:rsidP="001F7CC3">
      <w:pPr>
        <w:ind w:firstLine="720"/>
        <w:rPr>
          <w:b/>
        </w:rPr>
      </w:pPr>
      <w:r w:rsidRPr="00EB66C9">
        <w:rPr>
          <w:b/>
          <w:i/>
          <w:u w:val="single"/>
        </w:rPr>
        <w:t>Speaker</w:t>
      </w:r>
      <w:r>
        <w:rPr>
          <w:b/>
          <w:i/>
        </w:rPr>
        <w:t>, Philadelphia District Attorney’s Office</w:t>
      </w:r>
      <w:r w:rsidR="006E0CA8">
        <w:rPr>
          <w:b/>
        </w:rPr>
        <w:t xml:space="preserve"> (CLE course credit offering)</w:t>
      </w:r>
    </w:p>
    <w:p w14:paraId="6357438E" w14:textId="77777777" w:rsidR="001F7CC3" w:rsidRDefault="001F7CC3" w:rsidP="001F7CC3"/>
    <w:p w14:paraId="25C77C06" w14:textId="77777777" w:rsidR="00AF1C50" w:rsidRDefault="001F7CC3" w:rsidP="00F86776">
      <w:pPr>
        <w:ind w:left="720"/>
      </w:pPr>
      <w:r>
        <w:t xml:space="preserve">“Philadelphia’s Black Mafia: Yesterday, Today, and Tomorrow.” Philadelphia, PA, November 8, 2013.  </w:t>
      </w:r>
      <w:r w:rsidR="009E693B">
        <w:t>P</w:t>
      </w:r>
      <w:r w:rsidR="004A54FE">
        <w:t xml:space="preserve">resented to </w:t>
      </w:r>
      <w:r>
        <w:t>Assistant District Attorneys and other area lawyers at the request of the Office.</w:t>
      </w:r>
    </w:p>
    <w:p w14:paraId="70EDB90F" w14:textId="77777777" w:rsidR="00A9269E" w:rsidRDefault="00A9269E" w:rsidP="00F86776">
      <w:pPr>
        <w:ind w:left="720"/>
        <w:rPr>
          <w:b/>
          <w:i/>
          <w:u w:val="single"/>
        </w:rPr>
      </w:pPr>
    </w:p>
    <w:p w14:paraId="6AE16E35" w14:textId="77777777" w:rsidR="004C349E" w:rsidRPr="00EB66C9" w:rsidRDefault="004C349E" w:rsidP="004C349E">
      <w:pPr>
        <w:ind w:firstLine="720"/>
        <w:rPr>
          <w:b/>
          <w:i/>
        </w:rPr>
      </w:pPr>
      <w:r w:rsidRPr="00EB66C9">
        <w:rPr>
          <w:b/>
          <w:i/>
          <w:u w:val="single"/>
        </w:rPr>
        <w:t>Speaker</w:t>
      </w:r>
      <w:r w:rsidRPr="00EB66C9">
        <w:rPr>
          <w:b/>
          <w:i/>
        </w:rPr>
        <w:t>, Federal Bureau of Investigation (FBI)</w:t>
      </w:r>
    </w:p>
    <w:p w14:paraId="654DC789" w14:textId="77777777" w:rsidR="004C349E" w:rsidRDefault="004C349E" w:rsidP="004C349E"/>
    <w:p w14:paraId="73ECBC57" w14:textId="77777777" w:rsidR="004C349E" w:rsidRDefault="004C349E" w:rsidP="004C349E">
      <w:pPr>
        <w:ind w:left="720"/>
      </w:pPr>
      <w:r>
        <w:t>“Philadelphia’s Black Mafia: Yesterday, Today, and Tomorrow.” Philadelphia, PA, August 15, 2013.  Presented to agents at the FBI’s regional office at the request of the Bureau’s regional supervisor in charge of organized crime investigations.</w:t>
      </w:r>
    </w:p>
    <w:p w14:paraId="5C02532F" w14:textId="77777777" w:rsidR="004C349E" w:rsidRDefault="004C349E" w:rsidP="004C34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p>
    <w:p w14:paraId="603E1C65" w14:textId="77777777" w:rsidR="004C349E" w:rsidRPr="00F97354" w:rsidRDefault="004C349E" w:rsidP="00B94A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Pr>
          <w:b/>
          <w:bCs/>
          <w:i/>
          <w:iCs/>
          <w:sz w:val="20"/>
        </w:rPr>
        <w:tab/>
      </w:r>
      <w:r w:rsidRPr="00F97354">
        <w:rPr>
          <w:b/>
          <w:bCs/>
          <w:i/>
          <w:iCs/>
          <w:sz w:val="20"/>
          <w:u w:val="single"/>
        </w:rPr>
        <w:t>Speaker</w:t>
      </w:r>
      <w:r w:rsidRPr="00F97354">
        <w:rPr>
          <w:b/>
          <w:bCs/>
          <w:i/>
          <w:iCs/>
          <w:sz w:val="20"/>
        </w:rPr>
        <w:t>, Middle Atlantic-Great Lakes Organized Crime Law Enforcement Network (MAGLOCLEN)</w:t>
      </w:r>
    </w:p>
    <w:p w14:paraId="49D4453A" w14:textId="77777777" w:rsidR="004C349E" w:rsidRPr="00F97354" w:rsidRDefault="004C349E" w:rsidP="004C349E">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b/>
          <w:bCs/>
          <w:i/>
          <w:iCs/>
          <w:sz w:val="20"/>
          <w:u w:val="single"/>
        </w:rPr>
      </w:pPr>
    </w:p>
    <w:p w14:paraId="6F70A98B" w14:textId="77777777" w:rsidR="004C349E" w:rsidRPr="00F97354" w:rsidRDefault="004C349E" w:rsidP="004C349E">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720"/>
        <w:rPr>
          <w:bCs/>
          <w:iCs/>
          <w:sz w:val="20"/>
        </w:rPr>
      </w:pPr>
      <w:r w:rsidRPr="00F97354">
        <w:rPr>
          <w:bCs/>
          <w:iCs/>
          <w:sz w:val="20"/>
        </w:rPr>
        <w:t>“Criminal conspiracies in context: Considering the role of historical research in the understanding of today’s underworld,” Newtown, PA, August 1</w:t>
      </w:r>
      <w:r>
        <w:rPr>
          <w:bCs/>
          <w:iCs/>
          <w:sz w:val="20"/>
        </w:rPr>
        <w:t>6</w:t>
      </w:r>
      <w:r w:rsidRPr="00F97354">
        <w:rPr>
          <w:bCs/>
          <w:iCs/>
          <w:sz w:val="20"/>
        </w:rPr>
        <w:t>, 201</w:t>
      </w:r>
      <w:r>
        <w:rPr>
          <w:bCs/>
          <w:iCs/>
          <w:sz w:val="20"/>
        </w:rPr>
        <w:t>3.  P</w:t>
      </w:r>
      <w:r w:rsidRPr="00F97354">
        <w:rPr>
          <w:bCs/>
          <w:iCs/>
          <w:sz w:val="20"/>
        </w:rPr>
        <w:t>resented to law enforcement investigators at all levels of government.</w:t>
      </w:r>
    </w:p>
    <w:p w14:paraId="502533C7" w14:textId="77777777" w:rsidR="004C349E" w:rsidRDefault="004C349E" w:rsidP="004C349E">
      <w:pPr>
        <w:ind w:firstLine="720"/>
        <w:rPr>
          <w:b/>
          <w:i/>
          <w:u w:val="single"/>
        </w:rPr>
      </w:pPr>
    </w:p>
    <w:p w14:paraId="3E4043EB" w14:textId="77777777" w:rsidR="004C349E" w:rsidRPr="00EB66C9" w:rsidRDefault="004C349E" w:rsidP="004C349E">
      <w:pPr>
        <w:ind w:firstLine="720"/>
        <w:rPr>
          <w:b/>
          <w:i/>
        </w:rPr>
      </w:pPr>
      <w:r w:rsidRPr="00EB66C9">
        <w:rPr>
          <w:b/>
          <w:i/>
          <w:u w:val="single"/>
        </w:rPr>
        <w:t>Speaker</w:t>
      </w:r>
      <w:r w:rsidRPr="00EB66C9">
        <w:rPr>
          <w:b/>
          <w:i/>
        </w:rPr>
        <w:t>, Federal Bureau of Investigation (FBI)</w:t>
      </w:r>
    </w:p>
    <w:p w14:paraId="427A540E" w14:textId="77777777" w:rsidR="004C349E" w:rsidRDefault="004C349E" w:rsidP="004C349E"/>
    <w:p w14:paraId="69F77413" w14:textId="77777777" w:rsidR="004C349E" w:rsidRDefault="004C349E" w:rsidP="004C349E">
      <w:pPr>
        <w:ind w:left="720"/>
      </w:pPr>
      <w:r>
        <w:t>“Philadelphia’s Black Mafia: Yesterday, Today, and Tomorrow.” Philadelphia, PA, December 7, 2012.  Presented to agents at the FBI’s regional office at the request of the Bureau’s regional supervisor in charge of organized crime investigations.</w:t>
      </w:r>
    </w:p>
    <w:p w14:paraId="552CF8AF" w14:textId="77777777" w:rsidR="004C349E" w:rsidRDefault="004C349E" w:rsidP="004C349E">
      <w:pPr>
        <w:pStyle w:val="BodyText"/>
        <w:ind w:firstLine="720"/>
        <w:rPr>
          <w:b/>
          <w:i/>
          <w:iCs/>
          <w:sz w:val="20"/>
          <w:u w:val="single"/>
        </w:rPr>
      </w:pPr>
    </w:p>
    <w:p w14:paraId="394D2E1D" w14:textId="77777777" w:rsidR="004C349E" w:rsidRDefault="004C349E" w:rsidP="004C34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iCs/>
          <w:sz w:val="20"/>
        </w:rPr>
      </w:pPr>
      <w:r>
        <w:rPr>
          <w:b/>
          <w:bCs/>
          <w:i/>
          <w:iCs/>
          <w:sz w:val="20"/>
        </w:rPr>
        <w:tab/>
      </w:r>
      <w:r>
        <w:rPr>
          <w:b/>
          <w:i/>
          <w:iCs/>
          <w:sz w:val="20"/>
          <w:u w:val="single"/>
        </w:rPr>
        <w:t>Speaker</w:t>
      </w:r>
      <w:r>
        <w:rPr>
          <w:b/>
          <w:i/>
          <w:iCs/>
          <w:sz w:val="20"/>
        </w:rPr>
        <w:t>, East Coast Gang Investigators Association (ECGIA)</w:t>
      </w:r>
    </w:p>
    <w:p w14:paraId="60EECE86" w14:textId="77777777" w:rsidR="004C349E" w:rsidRDefault="004C349E" w:rsidP="004C349E">
      <w:pPr>
        <w:pStyle w:val="BodyText"/>
        <w:ind w:firstLine="720"/>
        <w:rPr>
          <w:iCs/>
          <w:sz w:val="20"/>
        </w:rPr>
      </w:pPr>
    </w:p>
    <w:p w14:paraId="4475C92A" w14:textId="77777777" w:rsidR="004C349E" w:rsidRDefault="004C349E" w:rsidP="004C349E">
      <w:pPr>
        <w:pStyle w:val="BodyText"/>
        <w:ind w:left="720"/>
        <w:rPr>
          <w:iCs/>
          <w:sz w:val="20"/>
        </w:rPr>
      </w:pPr>
      <w:r>
        <w:rPr>
          <w:iCs/>
          <w:sz w:val="20"/>
        </w:rPr>
        <w:t>“Probing the underworld: On the role of history in modern-day investigations,” Rehobeth Beach, DE, September 14, 2012.  Presented at the 13</w:t>
      </w:r>
      <w:r w:rsidRPr="00AC7276">
        <w:rPr>
          <w:iCs/>
          <w:sz w:val="20"/>
          <w:vertAlign w:val="superscript"/>
        </w:rPr>
        <w:t>th</w:t>
      </w:r>
      <w:r>
        <w:rPr>
          <w:iCs/>
          <w:sz w:val="20"/>
        </w:rPr>
        <w:t xml:space="preserve"> annual ECGIA Training Conference </w:t>
      </w:r>
      <w:r w:rsidRPr="00F97354">
        <w:rPr>
          <w:bCs/>
          <w:iCs/>
          <w:sz w:val="20"/>
        </w:rPr>
        <w:t>(presented to law enforcement investigators at all levels of government)</w:t>
      </w:r>
      <w:r>
        <w:rPr>
          <w:iCs/>
          <w:sz w:val="20"/>
        </w:rPr>
        <w:t>.</w:t>
      </w:r>
    </w:p>
    <w:p w14:paraId="75B32BF8" w14:textId="77777777" w:rsidR="004C349E" w:rsidRPr="000E659E" w:rsidRDefault="004C349E" w:rsidP="004C349E">
      <w:pPr>
        <w:pStyle w:val="BodyText"/>
        <w:ind w:firstLine="720"/>
        <w:rPr>
          <w:iCs/>
          <w:sz w:val="20"/>
        </w:rPr>
      </w:pPr>
    </w:p>
    <w:p w14:paraId="75AAAF85" w14:textId="77777777" w:rsidR="004C349E" w:rsidRPr="00F97354" w:rsidRDefault="004C349E" w:rsidP="004C34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Pr>
          <w:b/>
          <w:bCs/>
          <w:i/>
          <w:iCs/>
          <w:sz w:val="20"/>
        </w:rPr>
        <w:tab/>
      </w:r>
      <w:r w:rsidRPr="00F97354">
        <w:rPr>
          <w:b/>
          <w:bCs/>
          <w:i/>
          <w:iCs/>
          <w:sz w:val="20"/>
          <w:u w:val="single"/>
        </w:rPr>
        <w:t>Speaker</w:t>
      </w:r>
      <w:r w:rsidRPr="00F97354">
        <w:rPr>
          <w:b/>
          <w:bCs/>
          <w:i/>
          <w:iCs/>
          <w:sz w:val="20"/>
        </w:rPr>
        <w:t>, Middle Atlantic-Great Lakes Organized Crime Law Enforcement Network (MAGLOCLEN)</w:t>
      </w:r>
    </w:p>
    <w:p w14:paraId="301C66D8" w14:textId="77777777" w:rsidR="004C349E" w:rsidRPr="00F97354" w:rsidRDefault="004C349E" w:rsidP="004C349E">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b/>
          <w:bCs/>
          <w:i/>
          <w:iCs/>
          <w:sz w:val="20"/>
          <w:u w:val="single"/>
        </w:rPr>
      </w:pPr>
    </w:p>
    <w:p w14:paraId="4CA24B1A" w14:textId="77777777" w:rsidR="004C349E" w:rsidRPr="00F97354" w:rsidRDefault="004C349E" w:rsidP="004C349E">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720"/>
        <w:rPr>
          <w:bCs/>
          <w:iCs/>
          <w:sz w:val="20"/>
        </w:rPr>
      </w:pPr>
      <w:r w:rsidRPr="00F97354">
        <w:rPr>
          <w:bCs/>
          <w:iCs/>
          <w:sz w:val="20"/>
        </w:rPr>
        <w:t>“Criminal conspiracies in context: Considering the role of historical research in the understanding of today’s underworld</w:t>
      </w:r>
      <w:r>
        <w:rPr>
          <w:bCs/>
          <w:iCs/>
          <w:sz w:val="20"/>
        </w:rPr>
        <w:t>,” Newtown, PA, August 15, 2012.  P</w:t>
      </w:r>
      <w:r w:rsidRPr="00F97354">
        <w:rPr>
          <w:bCs/>
          <w:iCs/>
          <w:sz w:val="20"/>
        </w:rPr>
        <w:t>resented to law enforcement investigators at all levels of government.</w:t>
      </w:r>
    </w:p>
    <w:p w14:paraId="09280E19" w14:textId="77777777" w:rsidR="004C349E" w:rsidRDefault="004C349E">
      <w:pPr>
        <w:pStyle w:val="BodyText"/>
        <w:ind w:firstLine="720"/>
        <w:rPr>
          <w:b/>
          <w:i/>
          <w:iCs/>
          <w:sz w:val="20"/>
          <w:u w:val="single"/>
        </w:rPr>
      </w:pPr>
    </w:p>
    <w:p w14:paraId="60B18CE7" w14:textId="77777777" w:rsidR="0061316C" w:rsidRDefault="0061316C">
      <w:pPr>
        <w:pStyle w:val="BodyText"/>
        <w:ind w:firstLine="720"/>
        <w:rPr>
          <w:b/>
          <w:i/>
          <w:iCs/>
          <w:sz w:val="20"/>
        </w:rPr>
      </w:pPr>
      <w:r>
        <w:rPr>
          <w:b/>
          <w:i/>
          <w:iCs/>
          <w:sz w:val="20"/>
          <w:u w:val="single"/>
        </w:rPr>
        <w:t>Speaker</w:t>
      </w:r>
      <w:r>
        <w:rPr>
          <w:b/>
          <w:i/>
          <w:iCs/>
          <w:sz w:val="20"/>
        </w:rPr>
        <w:t>, Middle Atlantic-Great Lakes Organized Crime Law Enforcement Network (MAGLOCLEN)</w:t>
      </w:r>
    </w:p>
    <w:p w14:paraId="1677601F" w14:textId="77777777" w:rsidR="0061316C" w:rsidRDefault="0061316C">
      <w:pPr>
        <w:pStyle w:val="BodyText"/>
        <w:ind w:firstLine="720"/>
        <w:rPr>
          <w:b/>
          <w:iCs/>
          <w:sz w:val="20"/>
        </w:rPr>
      </w:pPr>
    </w:p>
    <w:p w14:paraId="7CAF55CE" w14:textId="77777777" w:rsidR="0061316C" w:rsidRPr="0061316C" w:rsidRDefault="0061316C" w:rsidP="0061316C">
      <w:pPr>
        <w:pStyle w:val="BodyText"/>
        <w:ind w:left="720"/>
        <w:rPr>
          <w:iCs/>
          <w:sz w:val="20"/>
        </w:rPr>
      </w:pPr>
      <w:r>
        <w:rPr>
          <w:iCs/>
          <w:sz w:val="20"/>
        </w:rPr>
        <w:t xml:space="preserve">“On the Role of Organized Crime in the Professional Sports Gambling Community,” Ambler, PA, March 10, 2011.  Also </w:t>
      </w:r>
      <w:r w:rsidR="00211CB3">
        <w:rPr>
          <w:iCs/>
          <w:sz w:val="20"/>
        </w:rPr>
        <w:t>a</w:t>
      </w:r>
      <w:r>
        <w:rPr>
          <w:iCs/>
          <w:sz w:val="20"/>
        </w:rPr>
        <w:t>ppear</w:t>
      </w:r>
      <w:r w:rsidR="00211CB3">
        <w:rPr>
          <w:iCs/>
          <w:sz w:val="20"/>
        </w:rPr>
        <w:t>ed</w:t>
      </w:r>
      <w:r>
        <w:rPr>
          <w:iCs/>
          <w:sz w:val="20"/>
        </w:rPr>
        <w:t xml:space="preserve"> on a panel with three area organized crime authorities discussing the state of the </w:t>
      </w:r>
      <w:r>
        <w:rPr>
          <w:iCs/>
          <w:sz w:val="20"/>
        </w:rPr>
        <w:lastRenderedPageBreak/>
        <w:t xml:space="preserve">underworld in South Jersey, </w:t>
      </w:r>
      <w:smartTag w:uri="urn:schemas-microsoft-com:office:smarttags" w:element="City">
        <w:smartTag w:uri="urn:schemas-microsoft-com:office:smarttags" w:element="place">
          <w:r>
            <w:rPr>
              <w:iCs/>
              <w:sz w:val="20"/>
            </w:rPr>
            <w:t>Philadelphia</w:t>
          </w:r>
        </w:smartTag>
      </w:smartTag>
      <w:r>
        <w:rPr>
          <w:iCs/>
          <w:sz w:val="20"/>
        </w:rPr>
        <w:t xml:space="preserve"> and its suburbs</w:t>
      </w:r>
      <w:r w:rsidR="00211CB3">
        <w:rPr>
          <w:iCs/>
          <w:sz w:val="20"/>
        </w:rPr>
        <w:t xml:space="preserve"> for an audience of law enforcement officials from all levels of government</w:t>
      </w:r>
      <w:r>
        <w:rPr>
          <w:iCs/>
          <w:sz w:val="20"/>
        </w:rPr>
        <w:t>.</w:t>
      </w:r>
    </w:p>
    <w:p w14:paraId="6D7BCA27" w14:textId="77777777" w:rsidR="0061316C" w:rsidRDefault="0061316C">
      <w:pPr>
        <w:pStyle w:val="BodyText"/>
        <w:ind w:firstLine="720"/>
        <w:rPr>
          <w:b/>
          <w:i/>
          <w:iCs/>
          <w:sz w:val="20"/>
          <w:u w:val="single"/>
        </w:rPr>
      </w:pPr>
    </w:p>
    <w:p w14:paraId="41071FFF" w14:textId="77777777" w:rsidR="00C77C2D" w:rsidRDefault="00C77C2D">
      <w:pPr>
        <w:pStyle w:val="BodyText"/>
        <w:ind w:firstLine="720"/>
        <w:rPr>
          <w:b/>
          <w:i/>
          <w:iCs/>
          <w:sz w:val="20"/>
        </w:rPr>
      </w:pPr>
      <w:r>
        <w:rPr>
          <w:b/>
          <w:i/>
          <w:iCs/>
          <w:sz w:val="20"/>
          <w:u w:val="single"/>
        </w:rPr>
        <w:t>Speaker</w:t>
      </w:r>
      <w:r>
        <w:rPr>
          <w:b/>
          <w:i/>
          <w:iCs/>
          <w:sz w:val="20"/>
        </w:rPr>
        <w:t>, Montgomery County Community College</w:t>
      </w:r>
    </w:p>
    <w:p w14:paraId="49634DC8" w14:textId="77777777" w:rsidR="00C77C2D" w:rsidRDefault="00C77C2D">
      <w:pPr>
        <w:pStyle w:val="BodyText"/>
        <w:ind w:firstLine="720"/>
        <w:rPr>
          <w:b/>
          <w:i/>
          <w:iCs/>
          <w:sz w:val="20"/>
        </w:rPr>
      </w:pPr>
    </w:p>
    <w:p w14:paraId="01ABCAD3" w14:textId="77777777" w:rsidR="00C77C2D" w:rsidRPr="00C77C2D" w:rsidRDefault="00C77C2D" w:rsidP="00C77C2D">
      <w:pPr>
        <w:pStyle w:val="BodyText"/>
        <w:ind w:left="720"/>
        <w:rPr>
          <w:iCs/>
          <w:sz w:val="20"/>
        </w:rPr>
      </w:pPr>
      <w:r>
        <w:rPr>
          <w:iCs/>
          <w:sz w:val="20"/>
        </w:rPr>
        <w:t xml:space="preserve">“The NBA, Gambling, and Crime,” Blue </w:t>
      </w:r>
      <w:smartTag w:uri="urn:schemas-microsoft-com:office:smarttags" w:element="place">
        <w:smartTag w:uri="urn:schemas-microsoft-com:office:smarttags" w:element="City">
          <w:r>
            <w:rPr>
              <w:iCs/>
              <w:sz w:val="20"/>
            </w:rPr>
            <w:t>Bell</w:t>
          </w:r>
        </w:smartTag>
        <w:r>
          <w:rPr>
            <w:iCs/>
            <w:sz w:val="20"/>
          </w:rPr>
          <w:t xml:space="preserve">, </w:t>
        </w:r>
        <w:smartTag w:uri="urn:schemas-microsoft-com:office:smarttags" w:element="State">
          <w:r>
            <w:rPr>
              <w:iCs/>
              <w:sz w:val="20"/>
            </w:rPr>
            <w:t>PA</w:t>
          </w:r>
        </w:smartTag>
      </w:smartTag>
      <w:r>
        <w:rPr>
          <w:iCs/>
          <w:sz w:val="20"/>
        </w:rPr>
        <w:t>, March 8, 2011.  Discussion</w:t>
      </w:r>
      <w:r w:rsidR="000901B6">
        <w:rPr>
          <w:iCs/>
          <w:sz w:val="20"/>
        </w:rPr>
        <w:t>s</w:t>
      </w:r>
      <w:r>
        <w:rPr>
          <w:iCs/>
          <w:sz w:val="20"/>
        </w:rPr>
        <w:t xml:space="preserve"> of</w:t>
      </w:r>
      <w:r w:rsidR="000901B6">
        <w:rPr>
          <w:iCs/>
          <w:sz w:val="20"/>
        </w:rPr>
        <w:t>:</w:t>
      </w:r>
      <w:r>
        <w:rPr>
          <w:iCs/>
          <w:sz w:val="20"/>
        </w:rPr>
        <w:t xml:space="preserve"> the 2003-07 NBA betting scandal, the role of organized crime in the gambling underworld, and the burgeoning offshore betting market. </w:t>
      </w:r>
    </w:p>
    <w:p w14:paraId="3690B9F9" w14:textId="77777777" w:rsidR="00C27B48" w:rsidRPr="00C27B48" w:rsidRDefault="00C27B48">
      <w:pPr>
        <w:pStyle w:val="BodyText"/>
        <w:ind w:firstLine="720"/>
        <w:rPr>
          <w:iCs/>
          <w:sz w:val="20"/>
        </w:rPr>
      </w:pPr>
      <w:r>
        <w:rPr>
          <w:b/>
          <w:i/>
          <w:iCs/>
          <w:sz w:val="20"/>
          <w:u w:val="single"/>
        </w:rPr>
        <w:t>Speaker</w:t>
      </w:r>
      <w:r>
        <w:rPr>
          <w:b/>
          <w:i/>
          <w:iCs/>
          <w:sz w:val="20"/>
        </w:rPr>
        <w:t>, North American Association of Wardens and Superintendents</w:t>
      </w:r>
    </w:p>
    <w:p w14:paraId="693B5D93" w14:textId="77777777" w:rsidR="00C27B48" w:rsidRDefault="00C27B48">
      <w:pPr>
        <w:pStyle w:val="BodyText"/>
        <w:ind w:firstLine="720"/>
        <w:rPr>
          <w:iCs/>
          <w:sz w:val="20"/>
        </w:rPr>
      </w:pPr>
    </w:p>
    <w:p w14:paraId="2581B243" w14:textId="77777777" w:rsidR="00C27B48" w:rsidRDefault="00A67E17" w:rsidP="00C43A2B">
      <w:pPr>
        <w:pStyle w:val="BodyText"/>
        <w:ind w:left="720"/>
        <w:rPr>
          <w:iCs/>
          <w:sz w:val="20"/>
        </w:rPr>
      </w:pPr>
      <w:r>
        <w:rPr>
          <w:iCs/>
          <w:sz w:val="20"/>
        </w:rPr>
        <w:t xml:space="preserve">Annual Conference, in conjunction with the Pennsylvania Prison Wardens Association, </w:t>
      </w:r>
      <w:r w:rsidR="00CF5877">
        <w:rPr>
          <w:iCs/>
          <w:sz w:val="20"/>
        </w:rPr>
        <w:t xml:space="preserve">April </w:t>
      </w:r>
      <w:r>
        <w:rPr>
          <w:iCs/>
          <w:sz w:val="20"/>
        </w:rPr>
        <w:t xml:space="preserve">12, </w:t>
      </w:r>
      <w:r w:rsidR="00C27B48">
        <w:rPr>
          <w:iCs/>
          <w:sz w:val="20"/>
        </w:rPr>
        <w:t>2006.</w:t>
      </w:r>
      <w:r w:rsidR="00C43A2B">
        <w:rPr>
          <w:iCs/>
          <w:sz w:val="20"/>
        </w:rPr>
        <w:t xml:space="preserve">  Topic: Organized crime, gangs, and their significance for prison officials.</w:t>
      </w:r>
    </w:p>
    <w:p w14:paraId="7BA0705B" w14:textId="77777777" w:rsidR="00C27B48" w:rsidRPr="00C27B48" w:rsidRDefault="00C27B48">
      <w:pPr>
        <w:pStyle w:val="BodyText"/>
        <w:ind w:firstLine="720"/>
        <w:rPr>
          <w:iCs/>
          <w:sz w:val="20"/>
        </w:rPr>
      </w:pPr>
    </w:p>
    <w:p w14:paraId="55033FDA" w14:textId="77777777" w:rsidR="00DC5C08" w:rsidRDefault="00DC5C08">
      <w:pPr>
        <w:pStyle w:val="BodyText"/>
        <w:ind w:firstLine="720"/>
        <w:rPr>
          <w:b/>
          <w:i/>
          <w:iCs/>
          <w:sz w:val="20"/>
        </w:rPr>
      </w:pPr>
      <w:r>
        <w:rPr>
          <w:b/>
          <w:i/>
          <w:iCs/>
          <w:sz w:val="20"/>
          <w:u w:val="single"/>
        </w:rPr>
        <w:t>Panelist</w:t>
      </w:r>
      <w:r>
        <w:rPr>
          <w:b/>
          <w:i/>
          <w:iCs/>
          <w:sz w:val="20"/>
        </w:rPr>
        <w:t xml:space="preserve">, Historical Society of </w:t>
      </w:r>
      <w:smartTag w:uri="urn:schemas-microsoft-com:office:smarttags" w:element="State">
        <w:smartTag w:uri="urn:schemas-microsoft-com:office:smarttags" w:element="place">
          <w:r>
            <w:rPr>
              <w:b/>
              <w:i/>
              <w:iCs/>
              <w:sz w:val="20"/>
            </w:rPr>
            <w:t>Pennsylvania</w:t>
          </w:r>
        </w:smartTag>
      </w:smartTag>
    </w:p>
    <w:p w14:paraId="78B58481" w14:textId="77777777" w:rsidR="00DC5C08" w:rsidRDefault="00DC5C08">
      <w:pPr>
        <w:pStyle w:val="BodyText"/>
        <w:ind w:firstLine="720"/>
        <w:rPr>
          <w:bCs/>
          <w:sz w:val="20"/>
          <w:u w:val="single"/>
        </w:rPr>
      </w:pPr>
    </w:p>
    <w:p w14:paraId="66A941CC" w14:textId="77777777" w:rsidR="00DC5C08" w:rsidRDefault="00DC5C08">
      <w:pPr>
        <w:pStyle w:val="BodyText"/>
        <w:ind w:left="720"/>
        <w:rPr>
          <w:b/>
          <w:i/>
          <w:iCs/>
          <w:sz w:val="20"/>
          <w:u w:val="single"/>
        </w:rPr>
      </w:pPr>
      <w:r>
        <w:rPr>
          <w:bCs/>
          <w:sz w:val="20"/>
        </w:rPr>
        <w:t xml:space="preserve">“The Gangs of </w:t>
      </w:r>
      <w:smartTag w:uri="urn:schemas-microsoft-com:office:smarttags" w:element="City">
        <w:r>
          <w:rPr>
            <w:bCs/>
            <w:sz w:val="20"/>
          </w:rPr>
          <w:t>Philadelphia</w:t>
        </w:r>
      </w:smartTag>
      <w:r>
        <w:rPr>
          <w:bCs/>
          <w:sz w:val="20"/>
        </w:rPr>
        <w:t xml:space="preserve">,” </w:t>
      </w:r>
      <w:smartTag w:uri="urn:schemas-microsoft-com:office:smarttags" w:element="City">
        <w:smartTag w:uri="urn:schemas-microsoft-com:office:smarttags" w:element="place">
          <w:r>
            <w:rPr>
              <w:bCs/>
              <w:sz w:val="20"/>
            </w:rPr>
            <w:t>Philadelphia</w:t>
          </w:r>
        </w:smartTag>
      </w:smartTag>
      <w:r>
        <w:rPr>
          <w:bCs/>
          <w:sz w:val="20"/>
        </w:rPr>
        <w:t>, November 30, 2005.  Panel of three area organized crime authors.</w:t>
      </w:r>
    </w:p>
    <w:p w14:paraId="064E0F8C" w14:textId="77777777" w:rsidR="00A9269E" w:rsidRDefault="00A9269E" w:rsidP="00A9269E">
      <w:pPr>
        <w:rPr>
          <w:b/>
          <w:i/>
          <w:iCs/>
          <w:u w:val="single"/>
        </w:rPr>
      </w:pPr>
    </w:p>
    <w:p w14:paraId="7BB71891" w14:textId="77777777" w:rsidR="00DC5C08" w:rsidRDefault="00DC5C08" w:rsidP="00A9269E">
      <w:pPr>
        <w:ind w:firstLine="720"/>
        <w:rPr>
          <w:i/>
          <w:iCs/>
        </w:rPr>
      </w:pPr>
      <w:r>
        <w:rPr>
          <w:b/>
          <w:i/>
          <w:iCs/>
          <w:u w:val="single"/>
        </w:rPr>
        <w:t>Panelist</w:t>
      </w:r>
      <w:r>
        <w:rPr>
          <w:b/>
          <w:bCs/>
          <w:i/>
          <w:iCs/>
        </w:rPr>
        <w:t>, Montgomery County Community College</w:t>
      </w:r>
    </w:p>
    <w:p w14:paraId="3A36610C" w14:textId="77777777" w:rsidR="00DC5C08" w:rsidRDefault="00DC5C08">
      <w:pPr>
        <w:pStyle w:val="BodyText"/>
        <w:rPr>
          <w:sz w:val="20"/>
        </w:rPr>
      </w:pPr>
      <w:r>
        <w:rPr>
          <w:sz w:val="20"/>
        </w:rPr>
        <w:t xml:space="preserve"> </w:t>
      </w:r>
    </w:p>
    <w:p w14:paraId="5335D244" w14:textId="77777777" w:rsidR="00DC5C08" w:rsidRDefault="00DC5C08">
      <w:pPr>
        <w:pStyle w:val="BodyText"/>
        <w:ind w:left="720"/>
        <w:rPr>
          <w:sz w:val="20"/>
        </w:rPr>
      </w:pPr>
      <w:r>
        <w:rPr>
          <w:sz w:val="20"/>
        </w:rPr>
        <w:t xml:space="preserve">"The </w:t>
      </w:r>
      <w:smartTag w:uri="urn:schemas-microsoft-com:office:smarttags" w:element="City">
        <w:r>
          <w:rPr>
            <w:sz w:val="20"/>
          </w:rPr>
          <w:t>Battle</w:t>
        </w:r>
      </w:smartTag>
      <w:r>
        <w:rPr>
          <w:sz w:val="20"/>
        </w:rPr>
        <w:t xml:space="preserve"> Against Organized Crime...Yesterday, Today &amp; Tomorrow," Blue </w:t>
      </w:r>
      <w:smartTag w:uri="urn:schemas-microsoft-com:office:smarttags" w:element="place">
        <w:smartTag w:uri="urn:schemas-microsoft-com:office:smarttags" w:element="City">
          <w:r>
            <w:rPr>
              <w:sz w:val="20"/>
            </w:rPr>
            <w:t>Bell</w:t>
          </w:r>
        </w:smartTag>
        <w:r>
          <w:rPr>
            <w:sz w:val="20"/>
          </w:rPr>
          <w:t xml:space="preserve">, </w:t>
        </w:r>
        <w:smartTag w:uri="urn:schemas-microsoft-com:office:smarttags" w:element="State">
          <w:r>
            <w:rPr>
              <w:sz w:val="20"/>
            </w:rPr>
            <w:t>PA</w:t>
          </w:r>
        </w:smartTag>
      </w:smartTag>
      <w:r>
        <w:rPr>
          <w:sz w:val="20"/>
        </w:rPr>
        <w:t>, March 24, 2004.  Panel of four area organized crime authorities.</w:t>
      </w:r>
    </w:p>
    <w:p w14:paraId="52D04A6D" w14:textId="77777777" w:rsidR="004A54FE" w:rsidRDefault="004A54FE">
      <w:pPr>
        <w:rPr>
          <w:rFonts w:ascii="Times New Roman" w:hAnsi="Times New Roman"/>
          <w:b/>
          <w:i/>
          <w:iCs/>
          <w:color w:val="000000"/>
          <w:u w:val="single"/>
        </w:rPr>
      </w:pPr>
    </w:p>
    <w:p w14:paraId="1BC41BA1" w14:textId="77777777" w:rsidR="00DC5C08" w:rsidRDefault="00DC5C08">
      <w:pPr>
        <w:pStyle w:val="BodyText"/>
        <w:ind w:firstLine="720"/>
        <w:rPr>
          <w:b/>
          <w:i/>
          <w:iCs/>
          <w:sz w:val="20"/>
        </w:rPr>
      </w:pPr>
      <w:r>
        <w:rPr>
          <w:b/>
          <w:i/>
          <w:iCs/>
          <w:sz w:val="20"/>
          <w:u w:val="single"/>
        </w:rPr>
        <w:t>Panelist</w:t>
      </w:r>
      <w:r>
        <w:rPr>
          <w:b/>
          <w:i/>
          <w:iCs/>
          <w:sz w:val="20"/>
        </w:rPr>
        <w:t>, National Institute of Justice, Professional Conference Series</w:t>
      </w:r>
    </w:p>
    <w:p w14:paraId="4D64B5C5" w14:textId="77777777" w:rsidR="00DC5C08" w:rsidRDefault="00DC5C08">
      <w:pPr>
        <w:pStyle w:val="BodyText"/>
        <w:rPr>
          <w:sz w:val="20"/>
        </w:rPr>
      </w:pPr>
    </w:p>
    <w:p w14:paraId="2B9E2EF1" w14:textId="77777777" w:rsidR="00DC5C08" w:rsidRDefault="00DC5C08">
      <w:pPr>
        <w:pStyle w:val="BodyText"/>
        <w:ind w:left="720"/>
        <w:rPr>
          <w:iCs/>
          <w:sz w:val="20"/>
        </w:rPr>
      </w:pPr>
      <w:r>
        <w:rPr>
          <w:iCs/>
          <w:sz w:val="20"/>
        </w:rPr>
        <w:t xml:space="preserve">“The Enduring Problem of Extortion: A Practical Assessment of Causes and Interventions,” </w:t>
      </w:r>
      <w:smartTag w:uri="urn:schemas-microsoft-com:office:smarttags" w:element="place">
        <w:smartTag w:uri="urn:schemas-microsoft-com:office:smarttags" w:element="City">
          <w:r>
            <w:rPr>
              <w:iCs/>
              <w:sz w:val="20"/>
            </w:rPr>
            <w:t>Arlington</w:t>
          </w:r>
        </w:smartTag>
        <w:r>
          <w:rPr>
            <w:iCs/>
            <w:sz w:val="20"/>
          </w:rPr>
          <w:t xml:space="preserve">, </w:t>
        </w:r>
        <w:smartTag w:uri="urn:schemas-microsoft-com:office:smarttags" w:element="State">
          <w:r>
            <w:rPr>
              <w:iCs/>
              <w:sz w:val="20"/>
            </w:rPr>
            <w:t>VA</w:t>
          </w:r>
        </w:smartTag>
      </w:smartTag>
      <w:r>
        <w:rPr>
          <w:iCs/>
          <w:sz w:val="20"/>
        </w:rPr>
        <w:t xml:space="preserve">, October 7, 2003. </w:t>
      </w:r>
      <w:r>
        <w:rPr>
          <w:sz w:val="20"/>
        </w:rPr>
        <w:t xml:space="preserve"> </w:t>
      </w:r>
      <w:r>
        <w:rPr>
          <w:iCs/>
          <w:sz w:val="20"/>
        </w:rPr>
        <w:t>Consultant for a U.S. Department of Justice/NIJ “experts meeting” with select international organized crime scholars, Assistant U.S. Attorneys, and other criminal justice officials.</w:t>
      </w:r>
    </w:p>
    <w:p w14:paraId="5EF1F443" w14:textId="77777777" w:rsidR="00036D0F" w:rsidRDefault="00036D0F"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p>
    <w:p w14:paraId="54F35076" w14:textId="77777777" w:rsidR="00120178" w:rsidRDefault="00120178"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p>
    <w:p w14:paraId="19DD0552" w14:textId="7E566F28" w:rsidR="0096011C" w:rsidRDefault="007700B5"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color w:val="FF0000"/>
        </w:rPr>
      </w:pPr>
      <w:r>
        <w:rPr>
          <w:b/>
          <w:bCs/>
          <w:i/>
          <w:iCs/>
        </w:rPr>
        <w:t xml:space="preserve">Research-Based (Unpaid) </w:t>
      </w:r>
      <w:r w:rsidR="00584A2A">
        <w:rPr>
          <w:b/>
          <w:bCs/>
          <w:i/>
          <w:iCs/>
        </w:rPr>
        <w:t>“</w:t>
      </w:r>
      <w:r w:rsidR="00E33E84">
        <w:rPr>
          <w:b/>
          <w:bCs/>
          <w:i/>
          <w:iCs/>
        </w:rPr>
        <w:t>Consulting</w:t>
      </w:r>
      <w:r w:rsidR="00584A2A">
        <w:rPr>
          <w:b/>
          <w:bCs/>
          <w:i/>
          <w:iCs/>
        </w:rPr>
        <w:t>”</w:t>
      </w:r>
      <w:r w:rsidR="00E33E84">
        <w:rPr>
          <w:b/>
          <w:bCs/>
          <w:i/>
          <w:iCs/>
        </w:rPr>
        <w:t xml:space="preserve"> </w:t>
      </w:r>
      <w:r w:rsidR="0096011C">
        <w:rPr>
          <w:b/>
          <w:bCs/>
          <w:i/>
          <w:iCs/>
        </w:rPr>
        <w:t>Activities</w:t>
      </w:r>
      <w:r w:rsidR="0096011C">
        <w:rPr>
          <w:rStyle w:val="FootnoteReference"/>
          <w:b/>
          <w:bCs/>
          <w:i/>
          <w:iCs/>
        </w:rPr>
        <w:footnoteReference w:id="5"/>
      </w:r>
      <w:r w:rsidR="0096011C">
        <w:rPr>
          <w:b/>
          <w:bCs/>
          <w:i/>
          <w:iCs/>
        </w:rPr>
        <w:t>:</w:t>
      </w:r>
      <w:r w:rsidR="0096011C">
        <w:rPr>
          <w:bCs/>
          <w:iCs/>
        </w:rPr>
        <w:t xml:space="preserve"> </w:t>
      </w:r>
    </w:p>
    <w:p w14:paraId="4F21E50B" w14:textId="77777777" w:rsidR="009F0A89" w:rsidRDefault="009F0A89"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color w:val="FF0000"/>
        </w:rPr>
      </w:pPr>
    </w:p>
    <w:p w14:paraId="67A6A091" w14:textId="4F0E694C" w:rsidR="00B4628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461AED">
        <w:rPr>
          <w:sz w:val="20"/>
        </w:rPr>
        <w:t xml:space="preserve">(Please note </w:t>
      </w:r>
      <w:r w:rsidR="00D328E6" w:rsidRPr="009F0A89">
        <w:rPr>
          <w:color w:val="auto"/>
          <w:sz w:val="20"/>
        </w:rPr>
        <w:t>the following</w:t>
      </w:r>
      <w:r w:rsidR="00E263D5">
        <w:rPr>
          <w:color w:val="auto"/>
          <w:sz w:val="20"/>
        </w:rPr>
        <w:t xml:space="preserve"> – all predicated on my research -</w:t>
      </w:r>
      <w:r w:rsidR="00D328E6" w:rsidRPr="009F0A89">
        <w:rPr>
          <w:color w:val="auto"/>
          <w:sz w:val="20"/>
        </w:rPr>
        <w:t xml:space="preserve"> represent</w:t>
      </w:r>
      <w:r w:rsidRPr="00461AED">
        <w:rPr>
          <w:sz w:val="20"/>
        </w:rPr>
        <w:t xml:space="preserve"> </w:t>
      </w:r>
      <w:r w:rsidR="00BD7ECE">
        <w:rPr>
          <w:sz w:val="20"/>
        </w:rPr>
        <w:t xml:space="preserve">invited, </w:t>
      </w:r>
      <w:r w:rsidRPr="00461AED">
        <w:rPr>
          <w:sz w:val="20"/>
        </w:rPr>
        <w:t>unpaid</w:t>
      </w:r>
      <w:r w:rsidR="00D328E6">
        <w:rPr>
          <w:sz w:val="20"/>
        </w:rPr>
        <w:t xml:space="preserve"> </w:t>
      </w:r>
      <w:r w:rsidRPr="00461AED">
        <w:rPr>
          <w:sz w:val="20"/>
        </w:rPr>
        <w:t>consulti</w:t>
      </w:r>
      <w:r w:rsidR="004319E5">
        <w:rPr>
          <w:sz w:val="20"/>
        </w:rPr>
        <w:t>ng</w:t>
      </w:r>
      <w:r w:rsidR="009F0A89">
        <w:rPr>
          <w:color w:val="FF0000"/>
          <w:sz w:val="20"/>
        </w:rPr>
        <w:t xml:space="preserve"> </w:t>
      </w:r>
      <w:r w:rsidR="009F0A89" w:rsidRPr="009F0A89">
        <w:rPr>
          <w:color w:val="auto"/>
          <w:sz w:val="20"/>
        </w:rPr>
        <w:t xml:space="preserve">to </w:t>
      </w:r>
      <w:r w:rsidRPr="00461AED">
        <w:rPr>
          <w:sz w:val="20"/>
        </w:rPr>
        <w:t>advise producers</w:t>
      </w:r>
      <w:r w:rsidR="009F0A89">
        <w:rPr>
          <w:sz w:val="20"/>
        </w:rPr>
        <w:t xml:space="preserve">, </w:t>
      </w:r>
      <w:r w:rsidRPr="00461AED">
        <w:rPr>
          <w:sz w:val="20"/>
        </w:rPr>
        <w:t xml:space="preserve">assist with literature reviews and documents procurement, </w:t>
      </w:r>
      <w:r w:rsidR="009F0A89">
        <w:rPr>
          <w:sz w:val="20"/>
        </w:rPr>
        <w:t xml:space="preserve">analyze </w:t>
      </w:r>
      <w:r w:rsidRPr="00461AED">
        <w:rPr>
          <w:sz w:val="20"/>
        </w:rPr>
        <w:t>statistic</w:t>
      </w:r>
      <w:r w:rsidR="009F0A89">
        <w:rPr>
          <w:sz w:val="20"/>
        </w:rPr>
        <w:t>s</w:t>
      </w:r>
      <w:r w:rsidRPr="00461AED">
        <w:rPr>
          <w:sz w:val="20"/>
        </w:rPr>
        <w:t>, suggest</w:t>
      </w:r>
      <w:r w:rsidR="009F0A89">
        <w:rPr>
          <w:sz w:val="20"/>
        </w:rPr>
        <w:t xml:space="preserve"> </w:t>
      </w:r>
      <w:r w:rsidRPr="00461AED">
        <w:rPr>
          <w:sz w:val="20"/>
        </w:rPr>
        <w:t>interview subjects,</w:t>
      </w:r>
      <w:r w:rsidR="009F0A89">
        <w:rPr>
          <w:sz w:val="20"/>
        </w:rPr>
        <w:t xml:space="preserve"> </w:t>
      </w:r>
      <w:r w:rsidR="00E263D5">
        <w:rPr>
          <w:sz w:val="20"/>
        </w:rPr>
        <w:t>etc</w:t>
      </w:r>
      <w:r w:rsidRPr="00461AED">
        <w:rPr>
          <w:sz w:val="20"/>
        </w:rPr>
        <w:t xml:space="preserve">.  </w:t>
      </w:r>
      <w:r w:rsidR="00584A2A">
        <w:rPr>
          <w:sz w:val="20"/>
        </w:rPr>
        <w:t>In addition to these roles, I was an interview subject for each of the productions listed below.</w:t>
      </w:r>
      <w:r w:rsidRPr="00461AED">
        <w:rPr>
          <w:sz w:val="20"/>
        </w:rPr>
        <w:t>)</w:t>
      </w:r>
    </w:p>
    <w:p w14:paraId="76EA740E" w14:textId="77777777" w:rsidR="00036D0F" w:rsidRDefault="00036D0F"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E6AD062" w14:textId="77777777" w:rsidR="0096011C" w:rsidRPr="00E94CCB"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sz w:val="20"/>
        </w:rPr>
        <w:tab/>
      </w:r>
      <w:r>
        <w:rPr>
          <w:sz w:val="20"/>
        </w:rPr>
        <w:tab/>
      </w:r>
      <w:r w:rsidRPr="00E94CCB">
        <w:rPr>
          <w:b/>
          <w:sz w:val="20"/>
        </w:rPr>
        <w:t>ORGANIZED CRIME</w:t>
      </w:r>
    </w:p>
    <w:p w14:paraId="07C16190" w14:textId="77777777" w:rsidR="0050776E" w:rsidRDefault="0050776E"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p>
    <w:p w14:paraId="2B83B55B" w14:textId="38BC0A32" w:rsidR="00036D0F" w:rsidRDefault="00036D0F"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r>
        <w:rPr>
          <w:b/>
          <w:bCs/>
          <w:i/>
          <w:iCs/>
          <w:sz w:val="20"/>
        </w:rPr>
        <w:t>NBCUniversal</w:t>
      </w:r>
    </w:p>
    <w:p w14:paraId="20DFF2D0" w14:textId="4A72D673" w:rsidR="00036D0F" w:rsidRDefault="00036D0F"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14:paraId="3299DF28" w14:textId="40907EAC" w:rsidR="00036D0F" w:rsidRDefault="00036D0F" w:rsidP="00036D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An untitled documentary based on my book, </w:t>
      </w:r>
      <w:r w:rsidRPr="004100C4">
        <w:rPr>
          <w:i/>
          <w:iCs/>
          <w:sz w:val="20"/>
        </w:rPr>
        <w:t>Black Brothers, Inc.: The Violent Rise and Fall of Philadelphia’s Black Mafia</w:t>
      </w:r>
      <w:r>
        <w:rPr>
          <w:sz w:val="20"/>
        </w:rPr>
        <w:t xml:space="preserve"> (March 2021 – present)</w:t>
      </w:r>
    </w:p>
    <w:p w14:paraId="5293A8D6" w14:textId="77777777" w:rsidR="00036D0F" w:rsidRPr="00036D0F" w:rsidRDefault="00036D0F"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0"/>
        </w:rPr>
      </w:pPr>
    </w:p>
    <w:p w14:paraId="1648B995" w14:textId="77777777" w:rsidR="00036D0F" w:rsidRDefault="00036D0F"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p>
    <w:p w14:paraId="0289296E" w14:textId="77777777" w:rsidR="00120178" w:rsidRDefault="00120178">
      <w:pPr>
        <w:rPr>
          <w:rFonts w:ascii="Times New Roman" w:hAnsi="Times New Roman"/>
          <w:b/>
          <w:bCs/>
          <w:i/>
          <w:iCs/>
          <w:color w:val="000000"/>
        </w:rPr>
      </w:pPr>
      <w:r>
        <w:rPr>
          <w:b/>
          <w:bCs/>
          <w:i/>
          <w:iCs/>
        </w:rPr>
        <w:br w:type="page"/>
      </w:r>
    </w:p>
    <w:p w14:paraId="5A9C8E17" w14:textId="156298B6" w:rsidR="0050776E" w:rsidRDefault="0050776E" w:rsidP="0050776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r>
        <w:rPr>
          <w:b/>
          <w:bCs/>
          <w:i/>
          <w:iCs/>
          <w:sz w:val="20"/>
        </w:rPr>
        <w:lastRenderedPageBreak/>
        <w:t>A. Smith &amp; Co./Black Entertainment Television (BET)</w:t>
      </w:r>
    </w:p>
    <w:p w14:paraId="62C94D84" w14:textId="4841C38E"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1DF7EF23" w14:textId="55D25A1B" w:rsidR="0050776E" w:rsidRPr="0050776E" w:rsidRDefault="0050776E"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Episodes for the network’s program “American Gangster: Trap Queens” (February 2019 – April 2019).  First episode aired October 2019.</w:t>
      </w:r>
    </w:p>
    <w:p w14:paraId="52BA92BF" w14:textId="77777777" w:rsidR="0050776E" w:rsidRDefault="0095390E" w:rsidP="006F116F">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b/>
          <w:bCs/>
          <w:i/>
          <w:iCs/>
        </w:rPr>
      </w:pPr>
      <w:r>
        <w:rPr>
          <w:b/>
          <w:bCs/>
          <w:i/>
          <w:iCs/>
        </w:rPr>
        <w:tab/>
      </w:r>
    </w:p>
    <w:p w14:paraId="5FAF9BFD" w14:textId="518B2063" w:rsidR="0096011C" w:rsidRPr="00CF546C" w:rsidRDefault="00036D0F" w:rsidP="006F116F">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Pr>
          <w:b/>
          <w:bCs/>
          <w:i/>
          <w:iCs/>
          <w:sz w:val="20"/>
        </w:rPr>
        <w:tab/>
      </w:r>
      <w:r w:rsidR="0096011C" w:rsidRPr="00CF546C">
        <w:rPr>
          <w:b/>
          <w:bCs/>
          <w:i/>
          <w:iCs/>
          <w:sz w:val="20"/>
        </w:rPr>
        <w:t>Dacua Communications</w:t>
      </w:r>
    </w:p>
    <w:p w14:paraId="6F002D59" w14:textId="77777777" w:rsidR="0096011C" w:rsidRPr="00CF546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74D89382" w14:textId="79483006" w:rsidR="0096011C" w:rsidRPr="0050776E" w:rsidRDefault="0096011C" w:rsidP="0096011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r>
        <w:rPr>
          <w:sz w:val="20"/>
        </w:rPr>
        <w:t>A d</w:t>
      </w:r>
      <w:r w:rsidRPr="00CF546C">
        <w:rPr>
          <w:sz w:val="20"/>
        </w:rPr>
        <w:t>ocumentary film entitled “The Corrupt and the Dead,” which examines the mythology of organized crime in the United States</w:t>
      </w:r>
      <w:r>
        <w:rPr>
          <w:sz w:val="20"/>
        </w:rPr>
        <w:t xml:space="preserve">, </w:t>
      </w:r>
      <w:r w:rsidRPr="00CF546C">
        <w:rPr>
          <w:sz w:val="20"/>
        </w:rPr>
        <w:t>with a particular focu</w:t>
      </w:r>
      <w:r>
        <w:rPr>
          <w:sz w:val="20"/>
        </w:rPr>
        <w:t xml:space="preserve">s on Philadelphia </w:t>
      </w:r>
      <w:r w:rsidRPr="00CF546C">
        <w:rPr>
          <w:sz w:val="20"/>
        </w:rPr>
        <w:t xml:space="preserve">(June 2011 – </w:t>
      </w:r>
      <w:r w:rsidR="0050776E">
        <w:rPr>
          <w:sz w:val="20"/>
        </w:rPr>
        <w:t>August 2018</w:t>
      </w:r>
      <w:r w:rsidRPr="00CF546C">
        <w:rPr>
          <w:sz w:val="20"/>
        </w:rPr>
        <w:t>)</w:t>
      </w:r>
      <w:r>
        <w:rPr>
          <w:sz w:val="20"/>
        </w:rPr>
        <w:t>.</w:t>
      </w:r>
      <w:r w:rsidRPr="00CF546C">
        <w:rPr>
          <w:bCs/>
          <w:i/>
          <w:iCs/>
          <w:sz w:val="20"/>
        </w:rPr>
        <w:t xml:space="preserve"> </w:t>
      </w:r>
      <w:r w:rsidR="0050776E">
        <w:rPr>
          <w:bCs/>
          <w:sz w:val="20"/>
        </w:rPr>
        <w:t>Release date TBD.</w:t>
      </w:r>
    </w:p>
    <w:p w14:paraId="339FDCE3" w14:textId="77777777" w:rsidR="006F116F" w:rsidRDefault="006F116F" w:rsidP="0096011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bCs/>
          <w:i/>
          <w:iCs/>
          <w:sz w:val="20"/>
        </w:rPr>
      </w:pPr>
    </w:p>
    <w:p w14:paraId="16E9B148" w14:textId="77777777" w:rsidR="006F116F" w:rsidRDefault="006F116F" w:rsidP="006F116F">
      <w:pPr>
        <w:pStyle w:val="Body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Pr>
          <w:b/>
          <w:bCs/>
          <w:i/>
          <w:iCs/>
          <w:sz w:val="20"/>
        </w:rPr>
        <w:tab/>
        <w:t>Appian Way Productions/Warner Brothers Studios</w:t>
      </w:r>
    </w:p>
    <w:p w14:paraId="1E42CF34" w14:textId="77777777" w:rsidR="006F116F" w:rsidRDefault="006F116F" w:rsidP="006F11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0413D2A3" w14:textId="77777777" w:rsidR="006F116F" w:rsidRDefault="006F116F" w:rsidP="006F11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r>
        <w:rPr>
          <w:sz w:val="20"/>
        </w:rPr>
        <w:t xml:space="preserve">A major motion picture based on my book </w:t>
      </w:r>
      <w:r>
        <w:rPr>
          <w:i/>
          <w:iCs/>
          <w:sz w:val="20"/>
        </w:rPr>
        <w:t>Black Brothers, Inc.: The Violent Rise and Fall of Philadelphia’s Black Mafia</w:t>
      </w:r>
      <w:r>
        <w:rPr>
          <w:sz w:val="20"/>
        </w:rPr>
        <w:t xml:space="preserve"> (March 2006 – September 2014).</w:t>
      </w:r>
      <w:r>
        <w:rPr>
          <w:b/>
          <w:bCs/>
          <w:i/>
          <w:iCs/>
          <w:sz w:val="20"/>
        </w:rPr>
        <w:t xml:space="preserve"> </w:t>
      </w:r>
    </w:p>
    <w:p w14:paraId="07847B67" w14:textId="77777777" w:rsidR="00E90D8D" w:rsidRDefault="00E90D8D"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p>
    <w:p w14:paraId="007EDD23" w14:textId="77777777" w:rsidR="00A85C7E" w:rsidRPr="009E6148" w:rsidRDefault="00A85C7E" w:rsidP="00A85C7E">
      <w:pPr>
        <w:ind w:left="720"/>
        <w:rPr>
          <w:rFonts w:ascii="Times New Roman" w:hAnsi="Times New Roman"/>
          <w:b/>
          <w:i/>
        </w:rPr>
      </w:pPr>
      <w:r w:rsidRPr="009E6148">
        <w:rPr>
          <w:rFonts w:ascii="Times New Roman" w:hAnsi="Times New Roman"/>
          <w:b/>
          <w:i/>
        </w:rPr>
        <w:t>History Making Productions</w:t>
      </w:r>
      <w:r>
        <w:rPr>
          <w:rFonts w:ascii="Times New Roman" w:hAnsi="Times New Roman"/>
          <w:b/>
          <w:i/>
        </w:rPr>
        <w:t>/WPVI (ABC-Philadelphia)</w:t>
      </w:r>
    </w:p>
    <w:p w14:paraId="1DF63C77" w14:textId="77777777" w:rsidR="00A85C7E" w:rsidRPr="009E6148" w:rsidRDefault="00A85C7E" w:rsidP="00A85C7E">
      <w:pPr>
        <w:ind w:left="720"/>
        <w:rPr>
          <w:rFonts w:ascii="Times New Roman" w:hAnsi="Times New Roman"/>
          <w:b/>
          <w:i/>
        </w:rPr>
      </w:pPr>
    </w:p>
    <w:p w14:paraId="0A7A7647" w14:textId="2DC6F2ED" w:rsidR="00A85C7E" w:rsidRDefault="00A85C7E" w:rsidP="00A85C7E">
      <w:pPr>
        <w:ind w:left="720"/>
        <w:rPr>
          <w:rFonts w:ascii="Times New Roman" w:hAnsi="Times New Roman"/>
        </w:rPr>
      </w:pPr>
      <w:r>
        <w:rPr>
          <w:rFonts w:ascii="Times New Roman" w:hAnsi="Times New Roman"/>
        </w:rPr>
        <w:t xml:space="preserve">An episode of a </w:t>
      </w:r>
      <w:r w:rsidRPr="009E6148">
        <w:rPr>
          <w:rFonts w:ascii="Times New Roman" w:hAnsi="Times New Roman"/>
        </w:rPr>
        <w:t>documentary entitled</w:t>
      </w:r>
      <w:r>
        <w:rPr>
          <w:rFonts w:ascii="Times New Roman" w:hAnsi="Times New Roman"/>
        </w:rPr>
        <w:t xml:space="preserve"> </w:t>
      </w:r>
      <w:r w:rsidRPr="009E6148">
        <w:rPr>
          <w:rFonts w:ascii="Times New Roman" w:hAnsi="Times New Roman"/>
        </w:rPr>
        <w:t>“Philadelphia: The Great Experiment,” which includes a detailed examination of the city’s underworld and r</w:t>
      </w:r>
      <w:r>
        <w:rPr>
          <w:rFonts w:ascii="Times New Roman" w:hAnsi="Times New Roman"/>
        </w:rPr>
        <w:t>elated political machinations (</w:t>
      </w:r>
      <w:r w:rsidRPr="009E6148">
        <w:rPr>
          <w:rFonts w:ascii="Times New Roman" w:hAnsi="Times New Roman"/>
        </w:rPr>
        <w:t xml:space="preserve">September </w:t>
      </w:r>
      <w:r>
        <w:rPr>
          <w:rFonts w:ascii="Times New Roman" w:hAnsi="Times New Roman"/>
        </w:rPr>
        <w:t xml:space="preserve">2012 </w:t>
      </w:r>
      <w:r w:rsidRPr="009E6148">
        <w:rPr>
          <w:rFonts w:ascii="Times New Roman" w:hAnsi="Times New Roman"/>
        </w:rPr>
        <w:t>– October 2012).</w:t>
      </w:r>
      <w:r>
        <w:rPr>
          <w:rFonts w:ascii="Times New Roman" w:hAnsi="Times New Roman"/>
        </w:rPr>
        <w:t xml:space="preserve">  Episode first aired July 2013.</w:t>
      </w:r>
    </w:p>
    <w:p w14:paraId="4462337B" w14:textId="77777777" w:rsidR="0095390E" w:rsidRPr="009E6148" w:rsidRDefault="0095390E" w:rsidP="00A85C7E">
      <w:pPr>
        <w:ind w:left="720"/>
        <w:rPr>
          <w:rFonts w:ascii="Times New Roman" w:hAnsi="Times New Roman"/>
        </w:rPr>
      </w:pPr>
    </w:p>
    <w:p w14:paraId="171846FE" w14:textId="77777777" w:rsidR="00A85C7E" w:rsidRPr="00034655" w:rsidRDefault="00A85C7E" w:rsidP="00A85C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rPr>
      </w:pPr>
      <w:r>
        <w:rPr>
          <w:b/>
          <w:i/>
          <w:sz w:val="20"/>
        </w:rPr>
        <w:tab/>
      </w:r>
      <w:r w:rsidRPr="00034655">
        <w:rPr>
          <w:b/>
          <w:i/>
          <w:sz w:val="20"/>
        </w:rPr>
        <w:t>Asylum Entertainment/A&amp;E</w:t>
      </w:r>
    </w:p>
    <w:p w14:paraId="19683B28" w14:textId="77777777" w:rsidR="00A85C7E" w:rsidRPr="00034655" w:rsidRDefault="00A85C7E" w:rsidP="00A85C7E">
      <w:pPr>
        <w:ind w:left="720"/>
        <w:rPr>
          <w:rFonts w:ascii="Times New Roman" w:hAnsi="Times New Roman"/>
          <w:b/>
          <w:i/>
        </w:rPr>
      </w:pPr>
    </w:p>
    <w:p w14:paraId="4EB22431" w14:textId="065DD72B" w:rsidR="00A85C7E" w:rsidRDefault="00A85C7E" w:rsidP="00A85C7E">
      <w:pPr>
        <w:ind w:left="720"/>
        <w:rPr>
          <w:rFonts w:ascii="Times New Roman" w:hAnsi="Times New Roman"/>
        </w:rPr>
      </w:pPr>
      <w:r>
        <w:rPr>
          <w:rFonts w:ascii="Times New Roman" w:hAnsi="Times New Roman"/>
        </w:rPr>
        <w:t>An ep</w:t>
      </w:r>
      <w:r w:rsidRPr="00034655">
        <w:rPr>
          <w:rFonts w:ascii="Times New Roman" w:hAnsi="Times New Roman"/>
        </w:rPr>
        <w:t>isode of the network’s program, “Gangsters: America’s Most Evil,” focusing on consequential African-Ameri</w:t>
      </w:r>
      <w:r>
        <w:rPr>
          <w:rFonts w:ascii="Times New Roman" w:hAnsi="Times New Roman"/>
        </w:rPr>
        <w:t xml:space="preserve">can drug dealers of the 1980s </w:t>
      </w:r>
      <w:r w:rsidRPr="00034655">
        <w:rPr>
          <w:rFonts w:ascii="Times New Roman" w:hAnsi="Times New Roman"/>
        </w:rPr>
        <w:t xml:space="preserve">(October 2012 </w:t>
      </w:r>
      <w:r>
        <w:rPr>
          <w:rFonts w:ascii="Times New Roman" w:hAnsi="Times New Roman"/>
        </w:rPr>
        <w:t>–</w:t>
      </w:r>
      <w:r w:rsidRPr="00034655">
        <w:rPr>
          <w:rFonts w:ascii="Times New Roman" w:hAnsi="Times New Roman"/>
        </w:rPr>
        <w:t xml:space="preserve"> </w:t>
      </w:r>
      <w:r>
        <w:rPr>
          <w:rFonts w:ascii="Times New Roman" w:hAnsi="Times New Roman"/>
        </w:rPr>
        <w:t>May 2013</w:t>
      </w:r>
      <w:r w:rsidRPr="00034655">
        <w:rPr>
          <w:rFonts w:ascii="Times New Roman" w:hAnsi="Times New Roman"/>
        </w:rPr>
        <w:t>).</w:t>
      </w:r>
      <w:r>
        <w:rPr>
          <w:rFonts w:ascii="Times New Roman" w:hAnsi="Times New Roman"/>
        </w:rPr>
        <w:t xml:space="preserve">  Episode first aired June 2013.</w:t>
      </w:r>
    </w:p>
    <w:p w14:paraId="59144C29" w14:textId="77777777" w:rsidR="0095390E" w:rsidRDefault="0095390E" w:rsidP="00A85C7E">
      <w:pPr>
        <w:ind w:left="720"/>
        <w:rPr>
          <w:rFonts w:ascii="Times New Roman" w:hAnsi="Times New Roman"/>
        </w:rPr>
      </w:pPr>
    </w:p>
    <w:p w14:paraId="232345E7" w14:textId="77777777" w:rsidR="0096011C" w:rsidRPr="009E6148"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r w:rsidRPr="009E6148">
        <w:rPr>
          <w:b/>
          <w:bCs/>
          <w:i/>
          <w:iCs/>
          <w:sz w:val="20"/>
        </w:rPr>
        <w:t>Wall-to-Wall Productions/National Geographic</w:t>
      </w:r>
    </w:p>
    <w:p w14:paraId="1B3D85D6"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2443132" w14:textId="77777777" w:rsidR="0096011C" w:rsidRPr="00865D9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Cs/>
          <w:sz w:val="20"/>
        </w:rPr>
      </w:pPr>
      <w:r>
        <w:rPr>
          <w:sz w:val="20"/>
        </w:rPr>
        <w:t xml:space="preserve">A program entitled “Philly Mob”, which examines the history of organized crime in </w:t>
      </w:r>
      <w:smartTag w:uri="urn:schemas-microsoft-com:office:smarttags" w:element="City">
        <w:smartTag w:uri="urn:schemas-microsoft-com:office:smarttags" w:element="place">
          <w:r>
            <w:rPr>
              <w:sz w:val="20"/>
            </w:rPr>
            <w:t>Philadelphia</w:t>
          </w:r>
        </w:smartTag>
      </w:smartTag>
      <w:r>
        <w:rPr>
          <w:sz w:val="20"/>
        </w:rPr>
        <w:t xml:space="preserve"> (June 2007 - October 2007).  Program first aired June 2008.</w:t>
      </w:r>
    </w:p>
    <w:p w14:paraId="2D200576" w14:textId="77777777" w:rsidR="00B4628C" w:rsidRDefault="00B4628C">
      <w:pPr>
        <w:rPr>
          <w:rFonts w:ascii="Times New Roman" w:hAnsi="Times New Roman"/>
          <w:b/>
          <w:bCs/>
          <w:i/>
          <w:iCs/>
          <w:color w:val="000000"/>
        </w:rPr>
      </w:pPr>
    </w:p>
    <w:p w14:paraId="407E3F7B" w14:textId="77777777" w:rsidR="0096011C" w:rsidRDefault="0096011C" w:rsidP="002915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r>
        <w:rPr>
          <w:b/>
          <w:bCs/>
          <w:i/>
          <w:iCs/>
          <w:sz w:val="20"/>
        </w:rPr>
        <w:t>A. Smith &amp; Co./Black Entertainment Television (BET)</w:t>
      </w:r>
    </w:p>
    <w:p w14:paraId="465633B1"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409D741"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An episode of BET’s award-winning </w:t>
      </w:r>
      <w:r w:rsidRPr="009E7AE9">
        <w:rPr>
          <w:i/>
          <w:sz w:val="20"/>
        </w:rPr>
        <w:t>American Gangster</w:t>
      </w:r>
      <w:r>
        <w:rPr>
          <w:sz w:val="20"/>
        </w:rPr>
        <w:t xml:space="preserve"> program entitled “Philly Black Mafia: ‘Do for Self’,” based on my book </w:t>
      </w:r>
      <w:r w:rsidRPr="00A650D5">
        <w:rPr>
          <w:i/>
          <w:sz w:val="20"/>
        </w:rPr>
        <w:t>Black Brothers, Inc.: The Violent Rise and Fall of Philadelphia’s Black Mafia</w:t>
      </w:r>
      <w:r>
        <w:rPr>
          <w:sz w:val="20"/>
        </w:rPr>
        <w:t xml:space="preserve"> (March 2007 - October 2007).  Episode first aired October 2007 and has since gone into rotation on A&amp;E and its Bio channel.</w:t>
      </w:r>
    </w:p>
    <w:p w14:paraId="3893BD2B"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p>
    <w:p w14:paraId="16CCEB79" w14:textId="77777777" w:rsidR="0096011C" w:rsidRDefault="0096011C" w:rsidP="009F0A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sidRPr="009B1FB2">
        <w:rPr>
          <w:b/>
          <w:bCs/>
          <w:i/>
          <w:iCs/>
          <w:sz w:val="20"/>
        </w:rPr>
        <w:tab/>
      </w:r>
      <w:r w:rsidR="003A5775">
        <w:rPr>
          <w:b/>
          <w:bCs/>
          <w:i/>
          <w:iCs/>
          <w:sz w:val="20"/>
        </w:rPr>
        <w:t>Wall-to-Wall Productions/</w:t>
      </w:r>
      <w:r>
        <w:rPr>
          <w:b/>
          <w:bCs/>
          <w:i/>
          <w:iCs/>
          <w:sz w:val="20"/>
        </w:rPr>
        <w:t>National Geographic</w:t>
      </w:r>
    </w:p>
    <w:p w14:paraId="4E72340F"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E43F8A5"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A program entitled “Underworld Histories”, which examines organized crime in select </w:t>
      </w:r>
      <w:smartTag w:uri="urn:schemas-microsoft-com:office:smarttags" w:element="country-region">
        <w:smartTag w:uri="urn:schemas-microsoft-com:office:smarttags" w:element="place">
          <w:r>
            <w:rPr>
              <w:sz w:val="20"/>
            </w:rPr>
            <w:t>U.S.</w:t>
          </w:r>
        </w:smartTag>
      </w:smartTag>
      <w:r>
        <w:rPr>
          <w:sz w:val="20"/>
        </w:rPr>
        <w:t xml:space="preserve"> cities (June 2006 - Octob</w:t>
      </w:r>
      <w:r w:rsidR="001F6439">
        <w:rPr>
          <w:sz w:val="20"/>
        </w:rPr>
        <w:t xml:space="preserve">er 2006).  Program first aired </w:t>
      </w:r>
      <w:r>
        <w:rPr>
          <w:sz w:val="20"/>
        </w:rPr>
        <w:t>June 2007.</w:t>
      </w:r>
    </w:p>
    <w:p w14:paraId="60A69992" w14:textId="77777777" w:rsidR="00B4628C" w:rsidRDefault="00B4628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725E68C0"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AE5917A"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sz w:val="20"/>
        </w:rPr>
        <w:tab/>
      </w:r>
      <w:r>
        <w:rPr>
          <w:b/>
          <w:sz w:val="20"/>
        </w:rPr>
        <w:tab/>
      </w:r>
      <w:r w:rsidRPr="00E94CCB">
        <w:rPr>
          <w:b/>
          <w:sz w:val="20"/>
        </w:rPr>
        <w:t>WHITE-COLLAR CRIME</w:t>
      </w:r>
    </w:p>
    <w:p w14:paraId="76850E77" w14:textId="77777777" w:rsidR="00705C38" w:rsidRDefault="00705C38"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highlight w:val="yellow"/>
        </w:rPr>
      </w:pPr>
    </w:p>
    <w:p w14:paraId="04BC5BEE" w14:textId="27F22B72" w:rsidR="00125C20" w:rsidRPr="00224CCA" w:rsidRDefault="007C2A29"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iCs/>
          <w:sz w:val="20"/>
        </w:rPr>
      </w:pPr>
      <w:r w:rsidRPr="007C2A29">
        <w:rPr>
          <w:b/>
          <w:i/>
          <w:iCs/>
          <w:sz w:val="20"/>
        </w:rPr>
        <w:tab/>
      </w:r>
      <w:r w:rsidR="00125C20" w:rsidRPr="00224CCA">
        <w:rPr>
          <w:b/>
          <w:i/>
          <w:iCs/>
          <w:sz w:val="20"/>
        </w:rPr>
        <w:t>Netflix</w:t>
      </w:r>
    </w:p>
    <w:p w14:paraId="57D94B62" w14:textId="77777777" w:rsidR="00125C20" w:rsidRPr="00224CCA" w:rsidRDefault="00125C20"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457C0BF9" w14:textId="01A0A759" w:rsidR="00125C20" w:rsidRPr="00224CCA" w:rsidRDefault="00125C20" w:rsidP="00494F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sz w:val="20"/>
        </w:rPr>
      </w:pPr>
      <w:r w:rsidRPr="00224CCA">
        <w:rPr>
          <w:bCs/>
          <w:sz w:val="20"/>
        </w:rPr>
        <w:t>An episode of their multi-year “Untold” series entitled “Operation Flagrant Foul” which examines the 2003-07 NBA betting scandal (</w:t>
      </w:r>
      <w:r w:rsidR="007C2A29" w:rsidRPr="00224CCA">
        <w:rPr>
          <w:bCs/>
          <w:sz w:val="20"/>
        </w:rPr>
        <w:t>October 2021 – August 2022</w:t>
      </w:r>
      <w:r w:rsidRPr="00224CCA">
        <w:rPr>
          <w:bCs/>
          <w:sz w:val="20"/>
        </w:rPr>
        <w:t>).  Episode first aired 8/30/22.</w:t>
      </w:r>
    </w:p>
    <w:p w14:paraId="45C65DA5" w14:textId="77777777" w:rsidR="00125C20" w:rsidRDefault="00125C20"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highlight w:val="yellow"/>
        </w:rPr>
      </w:pPr>
    </w:p>
    <w:p w14:paraId="260A055B" w14:textId="77777777" w:rsidR="00705C38" w:rsidRDefault="00705C38"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p>
    <w:p w14:paraId="1A18230D" w14:textId="77777777" w:rsidR="00224CCA" w:rsidRDefault="00224CCA"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p>
    <w:p w14:paraId="73F8245C" w14:textId="2B056CEF" w:rsidR="00222872" w:rsidRDefault="00222872"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r>
        <w:rPr>
          <w:b/>
          <w:bCs/>
          <w:i/>
          <w:iCs/>
          <w:sz w:val="20"/>
        </w:rPr>
        <w:lastRenderedPageBreak/>
        <w:t>TenderfootTV Productions</w:t>
      </w:r>
    </w:p>
    <w:p w14:paraId="2AD0CED9" w14:textId="279C1281" w:rsidR="00222872" w:rsidRDefault="00222872"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297EB721" w14:textId="5847E187" w:rsidR="00222872" w:rsidRPr="00222872" w:rsidRDefault="00222872"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 podcast series</w:t>
      </w:r>
      <w:r w:rsidR="007F5441">
        <w:rPr>
          <w:sz w:val="20"/>
        </w:rPr>
        <w:t xml:space="preserve"> entitled </w:t>
      </w:r>
      <w:r>
        <w:rPr>
          <w:sz w:val="20"/>
        </w:rPr>
        <w:t>“Whistleblower”</w:t>
      </w:r>
      <w:r w:rsidR="007F5441">
        <w:rPr>
          <w:sz w:val="20"/>
        </w:rPr>
        <w:t xml:space="preserve"> which</w:t>
      </w:r>
      <w:r>
        <w:rPr>
          <w:sz w:val="20"/>
        </w:rPr>
        <w:t xml:space="preserve"> examin</w:t>
      </w:r>
      <w:r w:rsidR="007F5441">
        <w:rPr>
          <w:sz w:val="20"/>
        </w:rPr>
        <w:t>es</w:t>
      </w:r>
      <w:r>
        <w:rPr>
          <w:sz w:val="20"/>
        </w:rPr>
        <w:t xml:space="preserve"> the 2003-07 NBA betting scandal</w:t>
      </w:r>
      <w:r w:rsidR="0067463C">
        <w:rPr>
          <w:sz w:val="20"/>
        </w:rPr>
        <w:t xml:space="preserve"> (January 2020 – October 2020)</w:t>
      </w:r>
      <w:r>
        <w:rPr>
          <w:sz w:val="20"/>
        </w:rPr>
        <w:t>.  First episode was released August 2020.</w:t>
      </w:r>
      <w:r w:rsidR="0067463C">
        <w:rPr>
          <w:rStyle w:val="FootnoteReference"/>
          <w:sz w:val="20"/>
        </w:rPr>
        <w:footnoteReference w:id="6"/>
      </w:r>
    </w:p>
    <w:p w14:paraId="08802780" w14:textId="77777777" w:rsidR="00222872" w:rsidRDefault="00222872"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p>
    <w:p w14:paraId="69DD560D" w14:textId="1197D2D6"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i/>
          <w:iCs/>
          <w:sz w:val="20"/>
        </w:rPr>
      </w:pPr>
      <w:r>
        <w:rPr>
          <w:b/>
          <w:bCs/>
          <w:i/>
          <w:iCs/>
          <w:sz w:val="20"/>
        </w:rPr>
        <w:t>Home Box Office (HBO)</w:t>
      </w:r>
    </w:p>
    <w:p w14:paraId="6B3B2EAD"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iCs/>
          <w:sz w:val="20"/>
        </w:rPr>
      </w:pPr>
    </w:p>
    <w:p w14:paraId="587A89A6"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A segment for an episode of the program “Real Sports with Bryant Gumbel” entitled “The Insider” which examined pro gambler Jimmy Battista’s role in the 2003-07 NBA betting scandal, based on my then-forthcoming book </w:t>
      </w:r>
      <w:r>
        <w:rPr>
          <w:i/>
          <w:sz w:val="20"/>
        </w:rPr>
        <w:t>Gaming the Game: The Story Behind the NBA Betting Scandal and the Gambler Who Made It Happen</w:t>
      </w:r>
      <w:r>
        <w:rPr>
          <w:sz w:val="20"/>
        </w:rPr>
        <w:t xml:space="preserve"> (October 2009 – December 2009).  Episode first aired November 2009.</w:t>
      </w:r>
    </w:p>
    <w:p w14:paraId="6FFF873C"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38F3F226"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p>
    <w:p w14:paraId="019D5E45" w14:textId="77777777" w:rsidR="0096011C" w:rsidRPr="003B434D"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ab/>
      </w:r>
      <w:r>
        <w:rPr>
          <w:b/>
          <w:sz w:val="20"/>
        </w:rPr>
        <w:tab/>
      </w:r>
      <w:r w:rsidRPr="003B434D">
        <w:rPr>
          <w:b/>
          <w:sz w:val="20"/>
        </w:rPr>
        <w:t>MISCELLANEOUS</w:t>
      </w:r>
    </w:p>
    <w:p w14:paraId="0D3634F7"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248D1F3" w14:textId="23F7D958" w:rsidR="002F650F" w:rsidRDefault="002F650F" w:rsidP="007A69C7">
      <w:pPr>
        <w:ind w:firstLine="720"/>
        <w:rPr>
          <w:b/>
          <w:i/>
        </w:rPr>
      </w:pPr>
      <w:r>
        <w:rPr>
          <w:b/>
          <w:i/>
        </w:rPr>
        <w:t>Interpositive Media</w:t>
      </w:r>
    </w:p>
    <w:p w14:paraId="7659BAB0" w14:textId="6B5BFB34" w:rsidR="002F650F" w:rsidRDefault="002F650F" w:rsidP="007A69C7">
      <w:pPr>
        <w:ind w:firstLine="720"/>
        <w:rPr>
          <w:bCs/>
          <w:iCs/>
        </w:rPr>
      </w:pPr>
    </w:p>
    <w:p w14:paraId="42C0F11A" w14:textId="311EBFE0" w:rsidR="002F650F" w:rsidRPr="00625C5C" w:rsidRDefault="002F650F" w:rsidP="002F650F">
      <w:pPr>
        <w:ind w:left="720"/>
        <w:rPr>
          <w:b/>
          <w:iCs/>
        </w:rPr>
      </w:pPr>
      <w:r>
        <w:rPr>
          <w:bCs/>
          <w:iCs/>
        </w:rPr>
        <w:t xml:space="preserve">A documentary film entitled “Hold Your Fire” examining the longest hostage siege in New York Police Department (NYPD) history (January 2015 – present).  </w:t>
      </w:r>
      <w:r w:rsidR="008B65BC">
        <w:rPr>
          <w:bCs/>
          <w:iCs/>
        </w:rPr>
        <w:t>Released late 202</w:t>
      </w:r>
      <w:r w:rsidR="008B65BC" w:rsidRPr="008B65BC">
        <w:rPr>
          <w:bCs/>
          <w:iCs/>
        </w:rPr>
        <w:t>1</w:t>
      </w:r>
      <w:r w:rsidRPr="008B65BC">
        <w:rPr>
          <w:b/>
          <w:iCs/>
        </w:rPr>
        <w:t>.</w:t>
      </w:r>
      <w:r w:rsidRPr="008B65BC">
        <w:rPr>
          <w:rStyle w:val="FootnoteReference"/>
          <w:b/>
          <w:iCs/>
        </w:rPr>
        <w:footnoteReference w:id="7"/>
      </w:r>
    </w:p>
    <w:p w14:paraId="2ADF3C51" w14:textId="77777777" w:rsidR="002F650F" w:rsidRPr="00625C5C" w:rsidRDefault="002F650F" w:rsidP="007A69C7">
      <w:pPr>
        <w:ind w:firstLine="720"/>
        <w:rPr>
          <w:b/>
          <w:iCs/>
        </w:rPr>
      </w:pPr>
    </w:p>
    <w:p w14:paraId="0ACFDCBB" w14:textId="38AB9708" w:rsidR="00A727DE" w:rsidRDefault="00A727DE" w:rsidP="007A69C7">
      <w:pPr>
        <w:ind w:firstLine="720"/>
        <w:rPr>
          <w:b/>
          <w:i/>
        </w:rPr>
      </w:pPr>
      <w:r>
        <w:rPr>
          <w:b/>
          <w:i/>
        </w:rPr>
        <w:t>All Ages Productions</w:t>
      </w:r>
      <w:r w:rsidR="00BE3812">
        <w:rPr>
          <w:b/>
          <w:i/>
        </w:rPr>
        <w:t>/PBS</w:t>
      </w:r>
    </w:p>
    <w:p w14:paraId="26F0FC9D" w14:textId="0617E456" w:rsidR="00A727DE" w:rsidRDefault="00A727DE" w:rsidP="007A69C7">
      <w:pPr>
        <w:ind w:firstLine="720"/>
        <w:rPr>
          <w:bCs/>
          <w:iCs/>
        </w:rPr>
      </w:pPr>
    </w:p>
    <w:p w14:paraId="5D9F6DCA" w14:textId="738485FC" w:rsidR="00A727DE" w:rsidRDefault="00A727DE" w:rsidP="00A727DE">
      <w:pPr>
        <w:ind w:left="720"/>
        <w:rPr>
          <w:bCs/>
          <w:iCs/>
        </w:rPr>
      </w:pPr>
      <w:r>
        <w:rPr>
          <w:bCs/>
          <w:iCs/>
        </w:rPr>
        <w:t xml:space="preserve">A documentary </w:t>
      </w:r>
      <w:r w:rsidR="005029F9">
        <w:rPr>
          <w:bCs/>
          <w:iCs/>
        </w:rPr>
        <w:t xml:space="preserve">entitled “Philly D.A.” </w:t>
      </w:r>
      <w:r>
        <w:rPr>
          <w:bCs/>
          <w:iCs/>
        </w:rPr>
        <w:t>funded by the Ford and MacArthur Foundations and the Sundance Institute examining the first year in office of District Attorney Larry Krasner</w:t>
      </w:r>
      <w:r w:rsidR="005029F9">
        <w:rPr>
          <w:bCs/>
          <w:iCs/>
        </w:rPr>
        <w:t xml:space="preserve"> (October 2018 – November 2018)</w:t>
      </w:r>
      <w:r>
        <w:rPr>
          <w:bCs/>
          <w:iCs/>
        </w:rPr>
        <w:t xml:space="preserve">. </w:t>
      </w:r>
      <w:r w:rsidR="005029F9">
        <w:rPr>
          <w:bCs/>
          <w:iCs/>
        </w:rPr>
        <w:t xml:space="preserve"> First aired April 2021.</w:t>
      </w:r>
    </w:p>
    <w:p w14:paraId="3E14FAAD" w14:textId="45E18881" w:rsidR="00F07F0D" w:rsidRDefault="00F07F0D" w:rsidP="00A727DE">
      <w:pPr>
        <w:ind w:left="720"/>
        <w:rPr>
          <w:bCs/>
          <w:iCs/>
        </w:rPr>
      </w:pPr>
    </w:p>
    <w:p w14:paraId="783E858A" w14:textId="37559B30" w:rsidR="00F07F0D" w:rsidRDefault="00F07F0D" w:rsidP="00A727DE">
      <w:pPr>
        <w:ind w:left="720"/>
        <w:rPr>
          <w:b/>
          <w:i/>
        </w:rPr>
      </w:pPr>
      <w:r>
        <w:rPr>
          <w:b/>
          <w:i/>
        </w:rPr>
        <w:t>Jigsaw Productions/CNN</w:t>
      </w:r>
    </w:p>
    <w:p w14:paraId="2CE026C2" w14:textId="2E3BB020" w:rsidR="00F07F0D" w:rsidRDefault="00F07F0D" w:rsidP="00A727DE">
      <w:pPr>
        <w:ind w:left="720"/>
        <w:rPr>
          <w:bCs/>
          <w:iCs/>
        </w:rPr>
      </w:pPr>
    </w:p>
    <w:p w14:paraId="42E098B0" w14:textId="4DA00B9A" w:rsidR="00F07F0D" w:rsidRPr="00F07F0D" w:rsidRDefault="00F07F0D" w:rsidP="00A727DE">
      <w:pPr>
        <w:ind w:left="720"/>
        <w:rPr>
          <w:bCs/>
          <w:iCs/>
        </w:rPr>
      </w:pPr>
      <w:r>
        <w:rPr>
          <w:bCs/>
          <w:iCs/>
        </w:rPr>
        <w:t xml:space="preserve">Documentary entitled “Death Row Stories” examining noteworthy death row cases (February 2019 – March 2019).  First episode aired April 2020. </w:t>
      </w:r>
    </w:p>
    <w:p w14:paraId="61AE3BCB" w14:textId="77777777" w:rsidR="00A727DE" w:rsidRDefault="00A727DE" w:rsidP="007A69C7">
      <w:pPr>
        <w:ind w:firstLine="720"/>
        <w:rPr>
          <w:b/>
          <w:i/>
        </w:rPr>
      </w:pPr>
    </w:p>
    <w:p w14:paraId="739AAE89" w14:textId="0E9E4870" w:rsidR="007A69C7" w:rsidRPr="00971571" w:rsidRDefault="007A69C7" w:rsidP="007A69C7">
      <w:pPr>
        <w:ind w:firstLine="720"/>
        <w:rPr>
          <w:b/>
          <w:i/>
        </w:rPr>
      </w:pPr>
      <w:r w:rsidRPr="00971571">
        <w:rPr>
          <w:b/>
          <w:i/>
        </w:rPr>
        <w:t>Dacua Communications</w:t>
      </w:r>
    </w:p>
    <w:p w14:paraId="1026BC10" w14:textId="77777777" w:rsidR="00B4628C" w:rsidRDefault="007A69C7" w:rsidP="00B4628C">
      <w:pPr>
        <w:ind w:left="720"/>
      </w:pPr>
      <w:r>
        <w:br/>
        <w:t>A</w:t>
      </w:r>
      <w:r w:rsidRPr="005B45DF">
        <w:t xml:space="preserve"> documentary</w:t>
      </w:r>
      <w:r>
        <w:t xml:space="preserve"> film</w:t>
      </w:r>
      <w:r w:rsidRPr="005B45DF">
        <w:t xml:space="preserve"> entitled </w:t>
      </w:r>
      <w:r>
        <w:t>“The Barrel of a Gun,” which includes an</w:t>
      </w:r>
      <w:r w:rsidRPr="005B45DF">
        <w:t xml:space="preserve"> examination of </w:t>
      </w:r>
      <w:r>
        <w:t xml:space="preserve">related racial and political issues surrounding the 1981 slaying of Philadelphia Police Officer Daniel Faulkner </w:t>
      </w:r>
      <w:r w:rsidRPr="005B45DF">
        <w:t>(</w:t>
      </w:r>
      <w:r>
        <w:t>June 2010</w:t>
      </w:r>
      <w:r w:rsidRPr="005B45DF">
        <w:t xml:space="preserve"> – </w:t>
      </w:r>
      <w:r>
        <w:t>March 2012</w:t>
      </w:r>
      <w:r w:rsidRPr="005B45DF">
        <w:t>).</w:t>
      </w:r>
      <w:r>
        <w:t xml:space="preserve">  Documentary was originally released in 2010 before being heavily edited and updated for another release in 2012.</w:t>
      </w:r>
    </w:p>
    <w:p w14:paraId="39097E77" w14:textId="77777777" w:rsidR="00B4628C" w:rsidRDefault="00B4628C" w:rsidP="00B4628C">
      <w:pPr>
        <w:ind w:left="720"/>
      </w:pPr>
    </w:p>
    <w:p w14:paraId="3C456E1A" w14:textId="77777777" w:rsidR="0096011C" w:rsidRPr="00515733" w:rsidRDefault="0096011C" w:rsidP="00B4628C">
      <w:pPr>
        <w:ind w:left="720"/>
        <w:rPr>
          <w:b/>
          <w:i/>
        </w:rPr>
      </w:pPr>
      <w:r w:rsidRPr="00515733">
        <w:rPr>
          <w:b/>
          <w:i/>
        </w:rPr>
        <w:t>Mizan Studios</w:t>
      </w:r>
    </w:p>
    <w:p w14:paraId="4E9DB13D" w14:textId="77777777" w:rsidR="0096011C" w:rsidRDefault="0096011C" w:rsidP="0096011C">
      <w:pPr>
        <w:ind w:left="720"/>
      </w:pPr>
      <w:r>
        <w:br/>
        <w:t>A</w:t>
      </w:r>
      <w:r w:rsidRPr="005B45DF">
        <w:t xml:space="preserve"> documentary</w:t>
      </w:r>
      <w:r>
        <w:t xml:space="preserve"> film</w:t>
      </w:r>
      <w:r w:rsidRPr="005B45DF">
        <w:t xml:space="preserve"> entitled </w:t>
      </w:r>
      <w:r>
        <w:t>“Lost Found: The African-American’s Journey to Islam,” which in</w:t>
      </w:r>
      <w:r w:rsidRPr="005B45DF">
        <w:t xml:space="preserve">cludes a detailed examination of the </w:t>
      </w:r>
      <w:r>
        <w:t>Nation of Islam</w:t>
      </w:r>
      <w:r w:rsidRPr="005B45DF">
        <w:t xml:space="preserve"> and r</w:t>
      </w:r>
      <w:r>
        <w:t>elated political machinations</w:t>
      </w:r>
      <w:r w:rsidRPr="005B45DF">
        <w:t xml:space="preserve"> (</w:t>
      </w:r>
      <w:r>
        <w:t>December 2009 - June 2010</w:t>
      </w:r>
      <w:r w:rsidRPr="005B45DF">
        <w:t>).</w:t>
      </w:r>
      <w:r>
        <w:t xml:space="preserve">  Documentary was released in 2011.</w:t>
      </w:r>
    </w:p>
    <w:p w14:paraId="12A54A2E"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u w:val="single"/>
        </w:rPr>
      </w:pPr>
    </w:p>
    <w:p w14:paraId="6A1B7218"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bCs/>
          <w:i/>
          <w:iCs/>
          <w:sz w:val="20"/>
        </w:rPr>
      </w:pPr>
      <w:r>
        <w:rPr>
          <w:b/>
          <w:bCs/>
          <w:i/>
          <w:iCs/>
          <w:sz w:val="20"/>
        </w:rPr>
        <w:t>A. Smith &amp; Co./Black Entertainment Television (BET)</w:t>
      </w:r>
    </w:p>
    <w:p w14:paraId="39F4E314"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2B84060" w14:textId="77777777" w:rsidR="0096011C" w:rsidRDefault="0096011C" w:rsidP="009601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An episode of BET’s </w:t>
      </w:r>
      <w:r w:rsidRPr="002F58A3">
        <w:rPr>
          <w:i/>
          <w:sz w:val="20"/>
        </w:rPr>
        <w:t>American Gangster</w:t>
      </w:r>
      <w:r>
        <w:rPr>
          <w:sz w:val="20"/>
        </w:rPr>
        <w:t xml:space="preserve"> program entitled “J. Edgar Hoover,” examining the FBI’s infamous COINTELPRO history (June 2008 - November 2008).  Episode first aired November 2008.</w:t>
      </w:r>
    </w:p>
    <w:p w14:paraId="718A48A3" w14:textId="77777777" w:rsidR="003A3454" w:rsidRDefault="00B4628C" w:rsidP="009E38C1">
      <w:pPr>
        <w:rPr>
          <w:b/>
          <w:i/>
        </w:rPr>
      </w:pPr>
      <w:r>
        <w:rPr>
          <w:b/>
          <w:i/>
        </w:rPr>
        <w:br w:type="page"/>
      </w:r>
      <w:r w:rsidR="00E95317" w:rsidRPr="002B1E8A">
        <w:rPr>
          <w:rFonts w:ascii="Times New Roman" w:hAnsi="Times New Roman"/>
          <w:b/>
          <w:i/>
          <w:sz w:val="24"/>
          <w:szCs w:val="24"/>
        </w:rPr>
        <w:lastRenderedPageBreak/>
        <w:t>Servic</w:t>
      </w:r>
      <w:r w:rsidR="00EB0167" w:rsidRPr="002B1E8A">
        <w:rPr>
          <w:rFonts w:ascii="Times New Roman" w:hAnsi="Times New Roman"/>
          <w:b/>
          <w:i/>
          <w:sz w:val="24"/>
          <w:szCs w:val="24"/>
        </w:rPr>
        <w:t>e</w:t>
      </w:r>
      <w:r w:rsidR="00EB0167">
        <w:rPr>
          <w:b/>
          <w:i/>
        </w:rPr>
        <w:t xml:space="preserve"> </w:t>
      </w:r>
      <w:r w:rsidR="00E95317" w:rsidRPr="00EB0167">
        <w:rPr>
          <w:b/>
          <w:i/>
        </w:rPr>
        <w:t>(enumerated activities not exhaustive; further context available upon request)</w:t>
      </w:r>
      <w:r w:rsidR="00EB0167">
        <w:rPr>
          <w:b/>
          <w:i/>
        </w:rPr>
        <w:t>:</w:t>
      </w:r>
      <w:r w:rsidR="001E2699">
        <w:rPr>
          <w:b/>
          <w:i/>
        </w:rPr>
        <w:t xml:space="preserve"> </w:t>
      </w:r>
    </w:p>
    <w:p w14:paraId="61118409" w14:textId="77777777" w:rsidR="009E38C1" w:rsidRPr="009E38C1" w:rsidRDefault="009E38C1" w:rsidP="009E38C1">
      <w:pPr>
        <w:rPr>
          <w:sz w:val="16"/>
          <w:szCs w:val="16"/>
        </w:rPr>
      </w:pPr>
    </w:p>
    <w:p w14:paraId="7803308C" w14:textId="7EDCC457" w:rsidR="001E2699" w:rsidRPr="00C05862" w:rsidRDefault="00C05862" w:rsidP="009E38C1">
      <w:pPr>
        <w:pStyle w:val="BodyText"/>
        <w:rPr>
          <w:b/>
          <w:sz w:val="20"/>
        </w:rPr>
      </w:pPr>
      <w:r>
        <w:rPr>
          <w:sz w:val="20"/>
        </w:rPr>
        <w:tab/>
      </w:r>
      <w:r w:rsidR="00B01488">
        <w:rPr>
          <w:sz w:val="20"/>
        </w:rPr>
        <w:tab/>
      </w:r>
      <w:r w:rsidRPr="00C05862">
        <w:rPr>
          <w:b/>
          <w:sz w:val="20"/>
        </w:rPr>
        <w:t>TO THE ACADEMY</w:t>
      </w:r>
      <w:r w:rsidR="00B34043">
        <w:rPr>
          <w:rStyle w:val="FootnoteReference"/>
          <w:b/>
          <w:sz w:val="20"/>
        </w:rPr>
        <w:footnoteReference w:id="8"/>
      </w:r>
    </w:p>
    <w:p w14:paraId="2D6A5E8D" w14:textId="77777777" w:rsidR="00C05862" w:rsidRPr="009E38C1" w:rsidRDefault="00C05862" w:rsidP="009E38C1">
      <w:pPr>
        <w:pStyle w:val="BodyText"/>
        <w:rPr>
          <w:sz w:val="16"/>
          <w:szCs w:val="16"/>
        </w:rPr>
      </w:pPr>
    </w:p>
    <w:p w14:paraId="64BA0C14" w14:textId="77777777" w:rsidR="001E2699" w:rsidRDefault="001E2699" w:rsidP="009E38C1">
      <w:pPr>
        <w:pStyle w:val="BodyText"/>
        <w:rPr>
          <w:b/>
          <w:i/>
          <w:sz w:val="20"/>
          <w:u w:val="single"/>
        </w:rPr>
      </w:pPr>
      <w:r>
        <w:rPr>
          <w:b/>
          <w:i/>
          <w:sz w:val="20"/>
          <w:u w:val="single"/>
        </w:rPr>
        <w:t xml:space="preserve">Manuscript Reviewer </w:t>
      </w:r>
      <w:r w:rsidR="00EA2A3C">
        <w:rPr>
          <w:b/>
          <w:i/>
          <w:sz w:val="20"/>
          <w:u w:val="single"/>
        </w:rPr>
        <w:t xml:space="preserve">at various times </w:t>
      </w:r>
      <w:r>
        <w:rPr>
          <w:b/>
          <w:i/>
          <w:sz w:val="20"/>
          <w:u w:val="single"/>
        </w:rPr>
        <w:t>for the following</w:t>
      </w:r>
      <w:r w:rsidR="00132FA8">
        <w:rPr>
          <w:b/>
          <w:i/>
          <w:sz w:val="20"/>
          <w:u w:val="single"/>
        </w:rPr>
        <w:t xml:space="preserve"> (often on several occasions)</w:t>
      </w:r>
      <w:r>
        <w:rPr>
          <w:b/>
          <w:i/>
          <w:sz w:val="20"/>
          <w:u w:val="single"/>
        </w:rPr>
        <w:t>:</w:t>
      </w:r>
    </w:p>
    <w:p w14:paraId="506E58B2" w14:textId="77777777" w:rsidR="001E2699" w:rsidRDefault="001E2699" w:rsidP="009E38C1">
      <w:pPr>
        <w:pStyle w:val="BodyText"/>
        <w:rPr>
          <w:bCs/>
          <w:i/>
          <w:sz w:val="20"/>
        </w:rPr>
        <w:sectPr w:rsidR="001E2699" w:rsidSect="00DC0FCD">
          <w:footerReference w:type="default" r:id="rId10"/>
          <w:headerReference w:type="first" r:id="rId11"/>
          <w:footnotePr>
            <w:numFmt w:val="chicago"/>
          </w:footnotePr>
          <w:type w:val="continuous"/>
          <w:pgSz w:w="12240" w:h="15840"/>
          <w:pgMar w:top="1440" w:right="1440" w:bottom="1440" w:left="1440" w:header="0" w:footer="1440" w:gutter="0"/>
          <w:cols w:space="720"/>
          <w:titlePg/>
          <w:docGrid w:linePitch="272"/>
        </w:sectPr>
      </w:pPr>
    </w:p>
    <w:p w14:paraId="344D810D" w14:textId="77777777" w:rsidR="001E2699" w:rsidRDefault="001E2699" w:rsidP="009E38C1">
      <w:pPr>
        <w:pStyle w:val="BodyText"/>
        <w:rPr>
          <w:bCs/>
          <w:i/>
          <w:sz w:val="20"/>
        </w:rPr>
      </w:pPr>
      <w:r>
        <w:rPr>
          <w:bCs/>
          <w:i/>
          <w:sz w:val="20"/>
        </w:rPr>
        <w:t>American Journal of Criminal Justice</w:t>
      </w:r>
    </w:p>
    <w:p w14:paraId="1C5CA824" w14:textId="77777777" w:rsidR="0010632F" w:rsidRDefault="0010632F" w:rsidP="0010632F">
      <w:pPr>
        <w:pStyle w:val="BodyText"/>
        <w:spacing w:line="240" w:lineRule="atLeast"/>
        <w:rPr>
          <w:bCs/>
          <w:sz w:val="20"/>
          <w:u w:val="single"/>
        </w:rPr>
      </w:pPr>
      <w:r>
        <w:rPr>
          <w:bCs/>
          <w:sz w:val="20"/>
          <w:u w:val="single"/>
        </w:rPr>
        <w:t>Barricade</w:t>
      </w:r>
    </w:p>
    <w:p w14:paraId="29AB2D71" w14:textId="77777777" w:rsidR="0010632F" w:rsidRDefault="0010632F" w:rsidP="0010632F">
      <w:pPr>
        <w:pStyle w:val="BodyText"/>
        <w:spacing w:line="240" w:lineRule="atLeast"/>
        <w:rPr>
          <w:bCs/>
          <w:i/>
          <w:iCs/>
          <w:sz w:val="20"/>
        </w:rPr>
      </w:pPr>
      <w:r>
        <w:rPr>
          <w:bCs/>
          <w:i/>
          <w:iCs/>
          <w:sz w:val="20"/>
        </w:rPr>
        <w:t>Criminal Justice Review</w:t>
      </w:r>
    </w:p>
    <w:p w14:paraId="26FB2304" w14:textId="77777777" w:rsidR="0010632F" w:rsidRDefault="0010632F" w:rsidP="0010632F">
      <w:pPr>
        <w:pStyle w:val="BodyText"/>
        <w:spacing w:line="240" w:lineRule="atLeast"/>
        <w:rPr>
          <w:bCs/>
          <w:i/>
          <w:sz w:val="20"/>
        </w:rPr>
      </w:pPr>
      <w:r>
        <w:rPr>
          <w:bCs/>
          <w:i/>
          <w:sz w:val="20"/>
        </w:rPr>
        <w:t xml:space="preserve">Journal of Criminal Justice </w:t>
      </w:r>
    </w:p>
    <w:p w14:paraId="0B7B1790" w14:textId="77777777" w:rsidR="0010632F" w:rsidRDefault="0010632F" w:rsidP="0010632F">
      <w:pPr>
        <w:pStyle w:val="BodyText"/>
        <w:spacing w:line="240" w:lineRule="atLeast"/>
        <w:rPr>
          <w:bCs/>
          <w:i/>
          <w:iCs/>
          <w:sz w:val="20"/>
        </w:rPr>
      </w:pPr>
      <w:r>
        <w:rPr>
          <w:bCs/>
          <w:i/>
          <w:iCs/>
          <w:sz w:val="20"/>
        </w:rPr>
        <w:t xml:space="preserve">Journal of Research in Crime and Delinquency </w:t>
      </w:r>
    </w:p>
    <w:p w14:paraId="0C43B141" w14:textId="77777777" w:rsidR="0010632F" w:rsidRDefault="0010632F" w:rsidP="0010632F">
      <w:pPr>
        <w:pStyle w:val="BodyText"/>
        <w:spacing w:line="240" w:lineRule="atLeast"/>
        <w:rPr>
          <w:bCs/>
          <w:i/>
          <w:sz w:val="20"/>
        </w:rPr>
      </w:pPr>
      <w:r>
        <w:rPr>
          <w:bCs/>
          <w:i/>
          <w:iCs/>
          <w:sz w:val="20"/>
        </w:rPr>
        <w:t>Police Practice</w:t>
      </w:r>
      <w:r>
        <w:rPr>
          <w:bCs/>
          <w:i/>
          <w:sz w:val="20"/>
        </w:rPr>
        <w:t xml:space="preserve"> and Research</w:t>
      </w:r>
    </w:p>
    <w:p w14:paraId="1BF3B819" w14:textId="77777777" w:rsidR="0010632F" w:rsidRDefault="0010632F" w:rsidP="0010632F">
      <w:pPr>
        <w:pStyle w:val="BodyText"/>
        <w:spacing w:line="240" w:lineRule="atLeast"/>
        <w:rPr>
          <w:bCs/>
          <w:iCs/>
          <w:sz w:val="20"/>
          <w:u w:val="single"/>
        </w:rPr>
      </w:pPr>
      <w:r>
        <w:rPr>
          <w:bCs/>
          <w:iCs/>
          <w:sz w:val="20"/>
          <w:u w:val="single"/>
        </w:rPr>
        <w:t>Praeger</w:t>
      </w:r>
    </w:p>
    <w:p w14:paraId="6FEA545F" w14:textId="77777777" w:rsidR="0010632F" w:rsidRPr="00B4628C" w:rsidRDefault="0010632F" w:rsidP="0010632F">
      <w:pPr>
        <w:pStyle w:val="BodyText"/>
        <w:spacing w:line="240" w:lineRule="atLeast"/>
        <w:rPr>
          <w:bCs/>
          <w:iCs/>
          <w:sz w:val="20"/>
        </w:rPr>
      </w:pPr>
      <w:r w:rsidRPr="00B4628C">
        <w:rPr>
          <w:bCs/>
          <w:iCs/>
          <w:sz w:val="20"/>
        </w:rPr>
        <w:t>Publius</w:t>
      </w:r>
    </w:p>
    <w:p w14:paraId="6B28D2B1" w14:textId="15FBB02A" w:rsidR="001D5ECC" w:rsidRDefault="001D5ECC" w:rsidP="001D5ECC">
      <w:pPr>
        <w:pStyle w:val="BodyText"/>
        <w:spacing w:line="240" w:lineRule="atLeast"/>
        <w:rPr>
          <w:bCs/>
          <w:sz w:val="20"/>
          <w:u w:val="single"/>
        </w:rPr>
      </w:pPr>
      <w:r>
        <w:rPr>
          <w:bCs/>
          <w:sz w:val="20"/>
          <w:u w:val="single"/>
        </w:rPr>
        <w:t>Rowman &amp; Littlefield</w:t>
      </w:r>
    </w:p>
    <w:p w14:paraId="0BB192A0" w14:textId="77777777" w:rsidR="001D5ECC" w:rsidRPr="005A0B17" w:rsidRDefault="001D5ECC" w:rsidP="001D5ECC">
      <w:pPr>
        <w:pStyle w:val="BodyText"/>
        <w:spacing w:line="240" w:lineRule="atLeast"/>
        <w:rPr>
          <w:bCs/>
          <w:i/>
          <w:sz w:val="20"/>
        </w:rPr>
      </w:pPr>
      <w:r w:rsidRPr="005A0B17">
        <w:rPr>
          <w:bCs/>
          <w:i/>
          <w:sz w:val="20"/>
        </w:rPr>
        <w:t>Social Currents</w:t>
      </w:r>
    </w:p>
    <w:p w14:paraId="67ED52D3" w14:textId="0B3E90D6" w:rsidR="00E75DAD" w:rsidRDefault="00E75DAD" w:rsidP="00E75DAD">
      <w:pPr>
        <w:pStyle w:val="BodyText"/>
        <w:spacing w:line="240" w:lineRule="atLeast"/>
        <w:rPr>
          <w:bCs/>
          <w:i/>
          <w:iCs/>
          <w:sz w:val="20"/>
        </w:rPr>
      </w:pPr>
      <w:r>
        <w:rPr>
          <w:bCs/>
          <w:i/>
          <w:iCs/>
          <w:sz w:val="20"/>
        </w:rPr>
        <w:t>Asian Journal of Criminology</w:t>
      </w:r>
    </w:p>
    <w:p w14:paraId="168F55AD" w14:textId="77777777" w:rsidR="0010632F" w:rsidRDefault="0010632F" w:rsidP="0010632F">
      <w:pPr>
        <w:pStyle w:val="BodyText"/>
        <w:spacing w:line="240" w:lineRule="atLeast"/>
        <w:rPr>
          <w:bCs/>
          <w:i/>
          <w:sz w:val="20"/>
        </w:rPr>
      </w:pPr>
      <w:r>
        <w:rPr>
          <w:bCs/>
          <w:i/>
          <w:sz w:val="20"/>
        </w:rPr>
        <w:t>Crime, Law and Social Change</w:t>
      </w:r>
    </w:p>
    <w:p w14:paraId="13D68C57" w14:textId="77777777" w:rsidR="0010632F" w:rsidRDefault="0010632F" w:rsidP="0010632F">
      <w:pPr>
        <w:pStyle w:val="BodyText"/>
        <w:spacing w:line="240" w:lineRule="atLeast"/>
        <w:rPr>
          <w:bCs/>
          <w:i/>
          <w:sz w:val="20"/>
        </w:rPr>
      </w:pPr>
      <w:r>
        <w:rPr>
          <w:bCs/>
          <w:i/>
          <w:sz w:val="20"/>
        </w:rPr>
        <w:t>Criminology and Public Policy</w:t>
      </w:r>
    </w:p>
    <w:p w14:paraId="28D2ABD1" w14:textId="77777777" w:rsidR="0010632F" w:rsidRDefault="0010632F" w:rsidP="0010632F">
      <w:pPr>
        <w:pStyle w:val="BodyText"/>
        <w:spacing w:line="240" w:lineRule="atLeast"/>
        <w:rPr>
          <w:bCs/>
          <w:i/>
          <w:iCs/>
          <w:sz w:val="20"/>
        </w:rPr>
      </w:pPr>
      <w:r>
        <w:rPr>
          <w:bCs/>
          <w:i/>
          <w:iCs/>
          <w:sz w:val="20"/>
        </w:rPr>
        <w:t>Journal of Criminal Justice Education</w:t>
      </w:r>
    </w:p>
    <w:p w14:paraId="35162BF8" w14:textId="77777777" w:rsidR="0010632F" w:rsidRDefault="0010632F" w:rsidP="0010632F">
      <w:pPr>
        <w:pStyle w:val="BodyText"/>
        <w:spacing w:line="240" w:lineRule="atLeast"/>
        <w:rPr>
          <w:bCs/>
          <w:i/>
          <w:iCs/>
          <w:sz w:val="20"/>
        </w:rPr>
      </w:pPr>
      <w:r>
        <w:rPr>
          <w:bCs/>
          <w:i/>
          <w:iCs/>
          <w:sz w:val="20"/>
        </w:rPr>
        <w:t>Justice Quarterly</w:t>
      </w:r>
    </w:p>
    <w:p w14:paraId="2EA1A807" w14:textId="77777777" w:rsidR="0010632F" w:rsidRDefault="0010632F" w:rsidP="0010632F">
      <w:pPr>
        <w:pStyle w:val="BodyText"/>
        <w:spacing w:line="240" w:lineRule="atLeast"/>
        <w:rPr>
          <w:bCs/>
          <w:i/>
          <w:sz w:val="20"/>
        </w:rPr>
      </w:pPr>
      <w:r>
        <w:rPr>
          <w:bCs/>
          <w:i/>
          <w:sz w:val="20"/>
        </w:rPr>
        <w:t>Police Quarterly</w:t>
      </w:r>
    </w:p>
    <w:p w14:paraId="0AB7F3B5" w14:textId="77777777" w:rsidR="0010632F" w:rsidRDefault="0010632F" w:rsidP="0010632F">
      <w:pPr>
        <w:pStyle w:val="BodyText"/>
        <w:spacing w:line="240" w:lineRule="atLeast"/>
        <w:rPr>
          <w:bCs/>
          <w:sz w:val="20"/>
          <w:u w:val="single"/>
        </w:rPr>
      </w:pPr>
      <w:r>
        <w:rPr>
          <w:bCs/>
          <w:sz w:val="20"/>
          <w:u w:val="single"/>
        </w:rPr>
        <w:t>Prentice Hall</w:t>
      </w:r>
    </w:p>
    <w:p w14:paraId="29AB7968" w14:textId="0DA5A7EB" w:rsidR="00C40AE5" w:rsidRPr="00C40AE5" w:rsidRDefault="00C40AE5" w:rsidP="001E2699">
      <w:pPr>
        <w:pStyle w:val="BodyText"/>
        <w:spacing w:line="240" w:lineRule="atLeast"/>
        <w:rPr>
          <w:bCs/>
          <w:i/>
          <w:iCs/>
          <w:sz w:val="20"/>
        </w:rPr>
      </w:pPr>
      <w:r w:rsidRPr="00C40AE5">
        <w:rPr>
          <w:bCs/>
          <w:i/>
          <w:iCs/>
          <w:sz w:val="20"/>
        </w:rPr>
        <w:t>Psychology, Crime and Law</w:t>
      </w:r>
    </w:p>
    <w:p w14:paraId="4E0D0E17" w14:textId="256B8A75" w:rsidR="003A3454" w:rsidRDefault="00453D79" w:rsidP="001E2699">
      <w:pPr>
        <w:pStyle w:val="BodyText"/>
        <w:spacing w:line="240" w:lineRule="atLeast"/>
        <w:rPr>
          <w:bCs/>
          <w:sz w:val="20"/>
          <w:u w:val="single"/>
        </w:rPr>
      </w:pPr>
      <w:r>
        <w:rPr>
          <w:bCs/>
          <w:sz w:val="20"/>
          <w:u w:val="single"/>
        </w:rPr>
        <w:t>Routledge</w:t>
      </w:r>
    </w:p>
    <w:p w14:paraId="755CFC0E" w14:textId="77777777" w:rsidR="001D5ECC" w:rsidRDefault="001D5ECC" w:rsidP="001D5ECC">
      <w:pPr>
        <w:pStyle w:val="BodyText"/>
        <w:spacing w:line="240" w:lineRule="atLeast"/>
        <w:rPr>
          <w:bCs/>
          <w:sz w:val="20"/>
          <w:u w:val="single"/>
        </w:rPr>
      </w:pPr>
      <w:r>
        <w:rPr>
          <w:bCs/>
          <w:sz w:val="20"/>
          <w:u w:val="single"/>
        </w:rPr>
        <w:t>Roxbury</w:t>
      </w:r>
    </w:p>
    <w:p w14:paraId="3AF1B1E9" w14:textId="77777777" w:rsidR="005A0B17" w:rsidRPr="003A3454" w:rsidRDefault="005A0B17" w:rsidP="001E2699">
      <w:pPr>
        <w:pStyle w:val="BodyText"/>
        <w:spacing w:line="240" w:lineRule="atLeast"/>
        <w:rPr>
          <w:bCs/>
          <w:sz w:val="20"/>
          <w:u w:val="single"/>
        </w:rPr>
        <w:sectPr w:rsidR="005A0B17" w:rsidRPr="003A3454" w:rsidSect="00DC0FCD">
          <w:type w:val="continuous"/>
          <w:pgSz w:w="12240" w:h="15840"/>
          <w:pgMar w:top="1440" w:right="1440" w:bottom="1440" w:left="1440" w:header="0" w:footer="1440" w:gutter="0"/>
          <w:cols w:num="2" w:space="720"/>
        </w:sectPr>
      </w:pPr>
    </w:p>
    <w:p w14:paraId="25847428" w14:textId="77777777" w:rsidR="001D5ECC" w:rsidRDefault="001D5ECC" w:rsidP="00F679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p>
    <w:p w14:paraId="654315E7" w14:textId="73A1E96A" w:rsidR="00F67926" w:rsidRDefault="00F67926" w:rsidP="00F679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i/>
          <w:sz w:val="20"/>
          <w:u w:val="single"/>
        </w:rPr>
        <w:t>Discussant,</w:t>
      </w:r>
      <w:r>
        <w:rPr>
          <w:sz w:val="20"/>
        </w:rPr>
        <w:t xml:space="preserve"> “</w:t>
      </w:r>
      <w:r w:rsidR="007D2FE3">
        <w:rPr>
          <w:sz w:val="20"/>
        </w:rPr>
        <w:t>Tribute to the Late</w:t>
      </w:r>
      <w:r>
        <w:rPr>
          <w:sz w:val="20"/>
        </w:rPr>
        <w:t xml:space="preserve"> Mark Haller</w:t>
      </w:r>
      <w:r w:rsidR="007D2FE3">
        <w:rPr>
          <w:sz w:val="20"/>
        </w:rPr>
        <w:t xml:space="preserve"> by the International Association for the Study of Organized Crime</w:t>
      </w:r>
      <w:r>
        <w:rPr>
          <w:sz w:val="20"/>
        </w:rPr>
        <w:t xml:space="preserve">,” annual meeting of the </w:t>
      </w:r>
      <w:r>
        <w:rPr>
          <w:bCs/>
          <w:iCs/>
          <w:sz w:val="20"/>
        </w:rPr>
        <w:t>American Society of Criminology</w:t>
      </w:r>
      <w:r>
        <w:rPr>
          <w:sz w:val="20"/>
        </w:rPr>
        <w:t>, San Francisco, California, November, 2014.</w:t>
      </w:r>
    </w:p>
    <w:p w14:paraId="59AC2C16" w14:textId="77777777" w:rsidR="00F67926" w:rsidRPr="00F67926" w:rsidRDefault="00F67926" w:rsidP="006E1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3D243AC8" w14:textId="77777777" w:rsidR="007D2FE3" w:rsidRDefault="007D2FE3" w:rsidP="007D2FE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i/>
          <w:sz w:val="20"/>
          <w:u w:val="single"/>
        </w:rPr>
        <w:t>Session Chair</w:t>
      </w:r>
      <w:r>
        <w:rPr>
          <w:bCs/>
          <w:iCs/>
          <w:sz w:val="20"/>
        </w:rPr>
        <w:t>, “The Politics of Organized Crime a</w:t>
      </w:r>
      <w:r w:rsidR="001D3152">
        <w:rPr>
          <w:bCs/>
          <w:iCs/>
          <w:sz w:val="20"/>
        </w:rPr>
        <w:t>n</w:t>
      </w:r>
      <w:r>
        <w:rPr>
          <w:bCs/>
          <w:iCs/>
          <w:sz w:val="20"/>
        </w:rPr>
        <w:t>d Its Visibility (or Lack Thereof),” annual meeting of the American Society of Criminology</w:t>
      </w:r>
      <w:r>
        <w:rPr>
          <w:sz w:val="20"/>
        </w:rPr>
        <w:t>, San Francisco, November, 2014.</w:t>
      </w:r>
    </w:p>
    <w:p w14:paraId="31EFEEFD" w14:textId="77777777" w:rsidR="007D2FE3" w:rsidRDefault="007D2FE3" w:rsidP="006E1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p>
    <w:p w14:paraId="5CB01BB4" w14:textId="77777777" w:rsidR="000F7FB9" w:rsidRDefault="000F7FB9" w:rsidP="006E1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i/>
          <w:sz w:val="20"/>
          <w:u w:val="single"/>
        </w:rPr>
        <w:t>Session Chair</w:t>
      </w:r>
      <w:r>
        <w:rPr>
          <w:bCs/>
          <w:iCs/>
          <w:sz w:val="20"/>
        </w:rPr>
        <w:t>, “White-Collar Crime: Divergent Topics,” annual meeting of the Academy of Criminal Justice Sciences</w:t>
      </w:r>
      <w:r>
        <w:rPr>
          <w:sz w:val="20"/>
        </w:rPr>
        <w:t xml:space="preserve">, Philadelphia, Pennsylvania, </w:t>
      </w:r>
      <w:r w:rsidR="009E693B">
        <w:rPr>
          <w:sz w:val="20"/>
        </w:rPr>
        <w:t>February</w:t>
      </w:r>
      <w:r>
        <w:rPr>
          <w:sz w:val="20"/>
        </w:rPr>
        <w:t>, 2014.</w:t>
      </w:r>
    </w:p>
    <w:p w14:paraId="6B23A047" w14:textId="77777777" w:rsidR="000F7FB9" w:rsidRPr="000F7FB9" w:rsidRDefault="000F7FB9" w:rsidP="006E1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0C8C678" w14:textId="77777777" w:rsidR="006E12BC" w:rsidRDefault="006E12BC" w:rsidP="006E1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i/>
          <w:sz w:val="20"/>
          <w:u w:val="single"/>
        </w:rPr>
        <w:t>Session Chair</w:t>
      </w:r>
      <w:r>
        <w:rPr>
          <w:bCs/>
          <w:iCs/>
          <w:sz w:val="20"/>
        </w:rPr>
        <w:t>, “Criminals, Legal Bus</w:t>
      </w:r>
      <w:r w:rsidR="008065F2">
        <w:rPr>
          <w:bCs/>
          <w:iCs/>
          <w:sz w:val="20"/>
        </w:rPr>
        <w:t>iness, and Sports-related Crime,</w:t>
      </w:r>
      <w:r>
        <w:rPr>
          <w:bCs/>
          <w:iCs/>
          <w:sz w:val="20"/>
        </w:rPr>
        <w:t>”</w:t>
      </w:r>
      <w:r w:rsidR="008065F2">
        <w:rPr>
          <w:bCs/>
          <w:iCs/>
          <w:sz w:val="20"/>
        </w:rPr>
        <w:t xml:space="preserve"> a</w:t>
      </w:r>
      <w:r>
        <w:rPr>
          <w:bCs/>
          <w:iCs/>
          <w:sz w:val="20"/>
        </w:rPr>
        <w:t>nnual meeting of the American Society of Criminology</w:t>
      </w:r>
      <w:r>
        <w:rPr>
          <w:sz w:val="20"/>
        </w:rPr>
        <w:t>, Atlanta, Georgia, November, 2013.</w:t>
      </w:r>
    </w:p>
    <w:p w14:paraId="4172BB0B" w14:textId="77777777" w:rsidR="006E12BC" w:rsidRDefault="006E12BC" w:rsidP="00D94F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p>
    <w:p w14:paraId="697E597A" w14:textId="77777777" w:rsidR="00DC5C08" w:rsidRDefault="001E2699" w:rsidP="00D94F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i/>
          <w:sz w:val="20"/>
          <w:u w:val="single"/>
        </w:rPr>
        <w:t>Session Chair</w:t>
      </w:r>
      <w:r>
        <w:rPr>
          <w:bCs/>
          <w:iCs/>
          <w:sz w:val="20"/>
        </w:rPr>
        <w:t>, “Contemporary Varieties of Fraud</w:t>
      </w:r>
      <w:r w:rsidR="008065F2">
        <w:rPr>
          <w:bCs/>
          <w:iCs/>
          <w:sz w:val="20"/>
        </w:rPr>
        <w:t>,</w:t>
      </w:r>
      <w:r>
        <w:rPr>
          <w:bCs/>
          <w:iCs/>
          <w:sz w:val="20"/>
        </w:rPr>
        <w:t>” annual meeting of the American Society of Criminology</w:t>
      </w:r>
      <w:r>
        <w:rPr>
          <w:sz w:val="20"/>
        </w:rPr>
        <w:t>, San Francisco, California, November, 2000.</w:t>
      </w:r>
    </w:p>
    <w:p w14:paraId="2F3B9E46" w14:textId="77777777" w:rsidR="009B6B51" w:rsidRPr="00C05862" w:rsidRDefault="009B6B51" w:rsidP="00097432"/>
    <w:p w14:paraId="1D33AE10" w14:textId="77777777" w:rsidR="00F81918" w:rsidRDefault="00C05862" w:rsidP="000F7FB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ab/>
      </w:r>
      <w:r>
        <w:rPr>
          <w:b/>
          <w:sz w:val="20"/>
        </w:rPr>
        <w:tab/>
        <w:t>TO THE COMMUNITY</w:t>
      </w:r>
      <w:r w:rsidR="00F81918">
        <w:rPr>
          <w:b/>
          <w:sz w:val="20"/>
        </w:rPr>
        <w:t xml:space="preserve"> </w:t>
      </w:r>
    </w:p>
    <w:p w14:paraId="62A94BFD" w14:textId="77777777" w:rsidR="001C0041" w:rsidRDefault="001C0041"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13D5213F" w14:textId="77777777" w:rsidR="00775A58" w:rsidRPr="001C0041" w:rsidRDefault="00E06021"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t>
      </w:r>
      <w:r w:rsidR="006E70A3">
        <w:rPr>
          <w:sz w:val="20"/>
        </w:rPr>
        <w:t>I</w:t>
      </w:r>
      <w:r w:rsidR="0047234C">
        <w:rPr>
          <w:sz w:val="20"/>
        </w:rPr>
        <w:t xml:space="preserve">n addition to the below, </w:t>
      </w:r>
      <w:r w:rsidR="001C0041" w:rsidRPr="001C0041">
        <w:rPr>
          <w:sz w:val="20"/>
        </w:rPr>
        <w:t xml:space="preserve">I have been invited to counsel </w:t>
      </w:r>
      <w:r>
        <w:rPr>
          <w:sz w:val="20"/>
        </w:rPr>
        <w:t xml:space="preserve">– on many occasions - </w:t>
      </w:r>
      <w:r w:rsidR="001C0041" w:rsidRPr="001C0041">
        <w:rPr>
          <w:sz w:val="20"/>
        </w:rPr>
        <w:t xml:space="preserve">numerous so-called “good government” groups on the ills of municipal corruption, public policy, </w:t>
      </w:r>
      <w:r>
        <w:rPr>
          <w:sz w:val="20"/>
        </w:rPr>
        <w:t xml:space="preserve">history, </w:t>
      </w:r>
      <w:r w:rsidR="001C0041" w:rsidRPr="001C0041">
        <w:rPr>
          <w:sz w:val="20"/>
        </w:rPr>
        <w:t xml:space="preserve">sociology, etc.  This is true also for various civic groups (e.g., </w:t>
      </w:r>
      <w:r>
        <w:rPr>
          <w:sz w:val="20"/>
        </w:rPr>
        <w:t xml:space="preserve">area </w:t>
      </w:r>
      <w:r w:rsidR="001C0041" w:rsidRPr="001C0041">
        <w:rPr>
          <w:sz w:val="20"/>
        </w:rPr>
        <w:t>Rotary Clubs and Historical Societies and for so-called “anti-violence” groups.</w:t>
      </w:r>
      <w:r>
        <w:rPr>
          <w:sz w:val="20"/>
        </w:rPr>
        <w:t>)</w:t>
      </w:r>
    </w:p>
    <w:p w14:paraId="72693CC9" w14:textId="77777777" w:rsidR="002114FA" w:rsidRDefault="002114FA"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4A4DCF20" w14:textId="77777777" w:rsidR="00156F65" w:rsidRPr="00071FE3" w:rsidRDefault="003A3454"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i/>
          <w:iCs/>
          <w:sz w:val="20"/>
          <w:u w:val="single"/>
        </w:rPr>
        <w:t xml:space="preserve">Interview source/subject for </w:t>
      </w:r>
      <w:r w:rsidR="00156F65" w:rsidRPr="00071FE3">
        <w:rPr>
          <w:b/>
          <w:i/>
          <w:iCs/>
          <w:sz w:val="20"/>
          <w:u w:val="single"/>
        </w:rPr>
        <w:t>non-Philadelphia-area forums (often on several occasions; lists are not exhaustive)</w:t>
      </w:r>
      <w:r w:rsidR="00156F65" w:rsidRPr="00071FE3">
        <w:rPr>
          <w:b/>
          <w:sz w:val="20"/>
        </w:rPr>
        <w:t xml:space="preserve">: </w:t>
      </w:r>
    </w:p>
    <w:p w14:paraId="260FCBE1" w14:textId="77777777" w:rsidR="003A3454" w:rsidRDefault="003A3454"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14:paraId="470D34A1" w14:textId="77777777" w:rsidR="00156F65" w:rsidRDefault="00156F65"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E21B80">
        <w:rPr>
          <w:b/>
          <w:sz w:val="20"/>
        </w:rPr>
        <w:t>Television</w:t>
      </w:r>
      <w:r>
        <w:rPr>
          <w:b/>
          <w:sz w:val="20"/>
        </w:rPr>
        <w:tab/>
      </w:r>
      <w:r>
        <w:rPr>
          <w:b/>
          <w:sz w:val="20"/>
        </w:rPr>
        <w:tab/>
      </w:r>
      <w:r>
        <w:rPr>
          <w:b/>
          <w:sz w:val="20"/>
        </w:rPr>
        <w:tab/>
      </w:r>
      <w:r>
        <w:rPr>
          <w:b/>
          <w:sz w:val="20"/>
        </w:rPr>
        <w:tab/>
      </w:r>
      <w:r>
        <w:rPr>
          <w:b/>
          <w:sz w:val="20"/>
        </w:rPr>
        <w:tab/>
      </w:r>
      <w:r>
        <w:rPr>
          <w:b/>
          <w:sz w:val="20"/>
        </w:rPr>
        <w:tab/>
      </w:r>
      <w:r w:rsidRPr="00E21B80">
        <w:rPr>
          <w:b/>
          <w:sz w:val="20"/>
        </w:rPr>
        <w:t>Print</w:t>
      </w:r>
    </w:p>
    <w:p w14:paraId="60A8DFAD" w14:textId="7063D19E" w:rsidR="00156F65" w:rsidRDefault="00156F65"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Black Entertainment Television (BET)</w:t>
      </w:r>
      <w:r>
        <w:rPr>
          <w:sz w:val="20"/>
        </w:rPr>
        <w:tab/>
      </w:r>
      <w:r>
        <w:rPr>
          <w:sz w:val="20"/>
        </w:rPr>
        <w:tab/>
      </w:r>
      <w:r>
        <w:rPr>
          <w:sz w:val="20"/>
        </w:rPr>
        <w:tab/>
        <w:t>Boston Globe</w:t>
      </w:r>
    </w:p>
    <w:p w14:paraId="406D81BA" w14:textId="5D72921E" w:rsidR="00A83D61"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Big Ten Network</w:t>
      </w:r>
      <w:r w:rsidR="00A83D61">
        <w:rPr>
          <w:sz w:val="20"/>
        </w:rPr>
        <w:tab/>
      </w:r>
      <w:r w:rsidR="00A83D61">
        <w:rPr>
          <w:sz w:val="20"/>
        </w:rPr>
        <w:tab/>
      </w:r>
      <w:r w:rsidR="00A83D61">
        <w:rPr>
          <w:sz w:val="20"/>
        </w:rPr>
        <w:tab/>
      </w:r>
      <w:r w:rsidR="00A83D61">
        <w:rPr>
          <w:sz w:val="20"/>
        </w:rPr>
        <w:tab/>
      </w:r>
      <w:r w:rsidR="00A83D61">
        <w:rPr>
          <w:sz w:val="20"/>
        </w:rPr>
        <w:tab/>
      </w:r>
      <w:r w:rsidR="00A83D61">
        <w:rPr>
          <w:sz w:val="20"/>
        </w:rPr>
        <w:tab/>
      </w:r>
      <w:r w:rsidR="00A83D61" w:rsidRPr="00B5263F">
        <w:rPr>
          <w:sz w:val="20"/>
        </w:rPr>
        <w:t>Chicago Sun-Times</w:t>
      </w:r>
    </w:p>
    <w:p w14:paraId="5011629A" w14:textId="77777777" w:rsidR="00BC0836"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Bio</w:t>
      </w:r>
      <w:r>
        <w:rPr>
          <w:sz w:val="20"/>
        </w:rPr>
        <w:tab/>
      </w:r>
      <w:r>
        <w:rPr>
          <w:sz w:val="20"/>
        </w:rPr>
        <w:tab/>
      </w:r>
      <w:r w:rsidR="00156F65">
        <w:rPr>
          <w:sz w:val="20"/>
        </w:rPr>
        <w:tab/>
      </w:r>
      <w:r w:rsidR="00156F65">
        <w:rPr>
          <w:sz w:val="20"/>
        </w:rPr>
        <w:tab/>
      </w:r>
      <w:r w:rsidR="00156F65">
        <w:rPr>
          <w:sz w:val="20"/>
        </w:rPr>
        <w:tab/>
      </w:r>
      <w:r w:rsidR="00156F65">
        <w:rPr>
          <w:sz w:val="20"/>
        </w:rPr>
        <w:tab/>
      </w:r>
      <w:r w:rsidR="00156F65">
        <w:rPr>
          <w:sz w:val="20"/>
        </w:rPr>
        <w:tab/>
      </w:r>
      <w:r w:rsidR="00E7458D">
        <w:rPr>
          <w:sz w:val="20"/>
        </w:rPr>
        <w:t>Chronicle of Higher Education</w:t>
      </w:r>
    </w:p>
    <w:p w14:paraId="1BBD616B" w14:textId="1A5E24ED" w:rsidR="00BC0836"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Centric</w:t>
      </w:r>
      <w:r w:rsidR="00BC0836">
        <w:rPr>
          <w:sz w:val="20"/>
        </w:rPr>
        <w:tab/>
      </w:r>
      <w:r w:rsidR="00BC0836">
        <w:rPr>
          <w:sz w:val="20"/>
        </w:rPr>
        <w:tab/>
      </w:r>
      <w:r w:rsidR="00BC0836">
        <w:rPr>
          <w:sz w:val="20"/>
        </w:rPr>
        <w:tab/>
      </w:r>
      <w:r w:rsidR="00BC0836">
        <w:rPr>
          <w:sz w:val="20"/>
        </w:rPr>
        <w:tab/>
      </w:r>
      <w:r w:rsidR="00BC0836">
        <w:rPr>
          <w:sz w:val="20"/>
        </w:rPr>
        <w:tab/>
      </w:r>
      <w:r w:rsidR="00BC0836">
        <w:rPr>
          <w:sz w:val="20"/>
        </w:rPr>
        <w:tab/>
      </w:r>
      <w:r w:rsidR="00BC0836">
        <w:rPr>
          <w:sz w:val="20"/>
        </w:rPr>
        <w:tab/>
        <w:t>Der Spiegel (Germany)</w:t>
      </w:r>
    </w:p>
    <w:p w14:paraId="2C2E92DC" w14:textId="408D26A2" w:rsidR="00156F65" w:rsidRDefault="00BC0836"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CNN</w:t>
      </w:r>
      <w:r w:rsidR="00E7458D">
        <w:rPr>
          <w:sz w:val="20"/>
        </w:rPr>
        <w:tab/>
      </w:r>
      <w:r w:rsidR="00E7458D">
        <w:rPr>
          <w:sz w:val="20"/>
        </w:rPr>
        <w:tab/>
      </w:r>
      <w:r w:rsidR="00E7458D">
        <w:rPr>
          <w:sz w:val="20"/>
        </w:rPr>
        <w:tab/>
      </w:r>
      <w:r w:rsidR="00E7458D">
        <w:rPr>
          <w:sz w:val="20"/>
        </w:rPr>
        <w:tab/>
      </w:r>
      <w:r w:rsidR="00E7458D">
        <w:rPr>
          <w:sz w:val="20"/>
        </w:rPr>
        <w:tab/>
      </w:r>
      <w:r w:rsidR="00E7458D">
        <w:rPr>
          <w:sz w:val="20"/>
        </w:rPr>
        <w:tab/>
      </w:r>
      <w:r w:rsidR="00E7458D">
        <w:rPr>
          <w:sz w:val="20"/>
        </w:rPr>
        <w:tab/>
      </w:r>
      <w:r>
        <w:rPr>
          <w:sz w:val="20"/>
        </w:rPr>
        <w:t>ESPN The Magazine</w:t>
      </w:r>
    </w:p>
    <w:p w14:paraId="11C4D6E5" w14:textId="578DF3DB" w:rsidR="00E7458D"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Don Best</w:t>
      </w:r>
      <w:r w:rsidR="00156F65">
        <w:rPr>
          <w:sz w:val="20"/>
        </w:rPr>
        <w:tab/>
      </w:r>
      <w:r w:rsidR="00156F65">
        <w:rPr>
          <w:sz w:val="20"/>
        </w:rPr>
        <w:tab/>
      </w:r>
      <w:r w:rsidR="00156F65">
        <w:rPr>
          <w:sz w:val="20"/>
        </w:rPr>
        <w:tab/>
      </w:r>
      <w:r w:rsidR="00156F65">
        <w:rPr>
          <w:sz w:val="20"/>
        </w:rPr>
        <w:tab/>
      </w:r>
      <w:r w:rsidR="00156F65">
        <w:rPr>
          <w:sz w:val="20"/>
        </w:rPr>
        <w:tab/>
      </w:r>
      <w:r w:rsidR="00156F65">
        <w:rPr>
          <w:sz w:val="20"/>
        </w:rPr>
        <w:tab/>
      </w:r>
      <w:r w:rsidR="00BC0836">
        <w:rPr>
          <w:sz w:val="20"/>
        </w:rPr>
        <w:t>Financial Times</w:t>
      </w:r>
    </w:p>
    <w:p w14:paraId="4774C1EB" w14:textId="4939FA49" w:rsidR="00156F65"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ESPN</w:t>
      </w:r>
      <w:r>
        <w:rPr>
          <w:sz w:val="20"/>
        </w:rPr>
        <w:tab/>
      </w:r>
      <w:r w:rsidR="00E7458D">
        <w:rPr>
          <w:sz w:val="20"/>
        </w:rPr>
        <w:tab/>
      </w:r>
      <w:r w:rsidR="00E7458D">
        <w:rPr>
          <w:sz w:val="20"/>
        </w:rPr>
        <w:tab/>
      </w:r>
      <w:r w:rsidR="00E7458D">
        <w:rPr>
          <w:sz w:val="20"/>
        </w:rPr>
        <w:tab/>
      </w:r>
      <w:r w:rsidR="00E7458D">
        <w:rPr>
          <w:sz w:val="20"/>
        </w:rPr>
        <w:tab/>
      </w:r>
      <w:r w:rsidR="00E7458D">
        <w:rPr>
          <w:sz w:val="20"/>
        </w:rPr>
        <w:tab/>
      </w:r>
      <w:r w:rsidR="00E7458D">
        <w:rPr>
          <w:sz w:val="20"/>
        </w:rPr>
        <w:tab/>
      </w:r>
      <w:r w:rsidR="00BC0836">
        <w:rPr>
          <w:sz w:val="20"/>
        </w:rPr>
        <w:t>Harrisburg Patriot-News</w:t>
      </w:r>
    </w:p>
    <w:p w14:paraId="65402D16" w14:textId="249EAF14" w:rsidR="00CC1ACF"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Home Box Office (HBO)</w:t>
      </w:r>
      <w:r>
        <w:rPr>
          <w:sz w:val="20"/>
        </w:rPr>
        <w:tab/>
      </w:r>
      <w:r w:rsidR="00156F65">
        <w:rPr>
          <w:sz w:val="20"/>
        </w:rPr>
        <w:tab/>
      </w:r>
      <w:r w:rsidR="00156F65">
        <w:rPr>
          <w:sz w:val="20"/>
        </w:rPr>
        <w:tab/>
      </w:r>
      <w:r w:rsidR="00156F65">
        <w:rPr>
          <w:sz w:val="20"/>
        </w:rPr>
        <w:tab/>
      </w:r>
      <w:r w:rsidR="00156F65">
        <w:rPr>
          <w:sz w:val="20"/>
        </w:rPr>
        <w:tab/>
      </w:r>
      <w:r w:rsidR="00BC0836">
        <w:rPr>
          <w:sz w:val="20"/>
        </w:rPr>
        <w:t>Las Vegas Review-Journal</w:t>
      </w:r>
    </w:p>
    <w:p w14:paraId="6A0E813A" w14:textId="1A647626" w:rsidR="00156F65"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National Geographic</w:t>
      </w:r>
      <w:r>
        <w:rPr>
          <w:sz w:val="20"/>
        </w:rPr>
        <w:tab/>
      </w:r>
      <w:r w:rsidR="00CC1ACF">
        <w:rPr>
          <w:sz w:val="20"/>
        </w:rPr>
        <w:tab/>
      </w:r>
      <w:r w:rsidR="00CC1ACF">
        <w:rPr>
          <w:sz w:val="20"/>
        </w:rPr>
        <w:tab/>
      </w:r>
      <w:r w:rsidR="00CC1ACF">
        <w:rPr>
          <w:sz w:val="20"/>
        </w:rPr>
        <w:tab/>
      </w:r>
      <w:r w:rsidR="00CC1ACF">
        <w:rPr>
          <w:sz w:val="20"/>
        </w:rPr>
        <w:tab/>
      </w:r>
      <w:r w:rsidR="00BC0836">
        <w:rPr>
          <w:sz w:val="20"/>
        </w:rPr>
        <w:t>Los Angeles Times</w:t>
      </w:r>
    </w:p>
    <w:p w14:paraId="49807EE9" w14:textId="1502D015" w:rsidR="00156F65"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NBC10 Boston</w:t>
      </w:r>
      <w:r>
        <w:rPr>
          <w:sz w:val="20"/>
        </w:rPr>
        <w:tab/>
      </w:r>
      <w:r w:rsidR="007B38F9">
        <w:rPr>
          <w:sz w:val="20"/>
        </w:rPr>
        <w:tab/>
      </w:r>
      <w:r w:rsidR="00156F65">
        <w:rPr>
          <w:sz w:val="20"/>
        </w:rPr>
        <w:tab/>
      </w:r>
      <w:r w:rsidR="00156F65">
        <w:rPr>
          <w:sz w:val="20"/>
        </w:rPr>
        <w:tab/>
      </w:r>
      <w:r w:rsidR="00156F65">
        <w:rPr>
          <w:sz w:val="20"/>
        </w:rPr>
        <w:tab/>
      </w:r>
      <w:r w:rsidR="00156F65">
        <w:rPr>
          <w:sz w:val="20"/>
        </w:rPr>
        <w:tab/>
      </w:r>
      <w:r w:rsidR="00BC0836">
        <w:rPr>
          <w:sz w:val="20"/>
        </w:rPr>
        <w:t>Newark Star-Ledger</w:t>
      </w:r>
    </w:p>
    <w:p w14:paraId="61919F9D" w14:textId="3AD4A70D" w:rsidR="00156F65" w:rsidRDefault="00B526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Pennsylvania Cable Network (PCN)</w:t>
      </w:r>
      <w:r w:rsidR="00156F65">
        <w:rPr>
          <w:sz w:val="20"/>
        </w:rPr>
        <w:tab/>
      </w:r>
      <w:r w:rsidR="00156F65">
        <w:rPr>
          <w:sz w:val="20"/>
        </w:rPr>
        <w:tab/>
      </w:r>
      <w:r w:rsidR="00BC0836">
        <w:rPr>
          <w:sz w:val="20"/>
        </w:rPr>
        <w:tab/>
        <w:t>New York Daily News</w:t>
      </w:r>
    </w:p>
    <w:p w14:paraId="2AA52440" w14:textId="5A9BD7B3" w:rsidR="00156F65" w:rsidRDefault="00156F65"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lastRenderedPageBreak/>
        <w:tab/>
      </w:r>
      <w:r w:rsidR="007B38F9">
        <w:rPr>
          <w:sz w:val="20"/>
        </w:rPr>
        <w:tab/>
      </w:r>
      <w:r w:rsidR="007B38F9">
        <w:rPr>
          <w:sz w:val="20"/>
        </w:rPr>
        <w:tab/>
      </w:r>
      <w:r w:rsidR="00B5263F">
        <w:rPr>
          <w:sz w:val="20"/>
        </w:rPr>
        <w:tab/>
      </w:r>
    </w:p>
    <w:p w14:paraId="16A0C76A" w14:textId="77777777" w:rsidR="00F51518" w:rsidRDefault="00156F65"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sidR="007B38F9">
        <w:rPr>
          <w:sz w:val="20"/>
        </w:rPr>
        <w:tab/>
      </w:r>
      <w:r w:rsidR="007B38F9">
        <w:rPr>
          <w:sz w:val="20"/>
        </w:rPr>
        <w:tab/>
      </w:r>
      <w:r w:rsidR="007B38F9">
        <w:rPr>
          <w:sz w:val="20"/>
        </w:rPr>
        <w:tab/>
      </w:r>
      <w:r w:rsidR="00B5263F">
        <w:rPr>
          <w:sz w:val="20"/>
        </w:rPr>
        <w:tab/>
      </w:r>
      <w:r w:rsidR="00B5263F">
        <w:rPr>
          <w:sz w:val="20"/>
        </w:rPr>
        <w:tab/>
      </w:r>
      <w:r w:rsidR="00B5263F">
        <w:rPr>
          <w:sz w:val="20"/>
        </w:rPr>
        <w:tab/>
      </w:r>
      <w:r w:rsidR="00F51518">
        <w:rPr>
          <w:sz w:val="20"/>
        </w:rPr>
        <w:t>New York Times</w:t>
      </w:r>
    </w:p>
    <w:p w14:paraId="1C6C7967" w14:textId="5A1D5971" w:rsidR="00A75A2D" w:rsidRDefault="00F51518"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r>
      <w:r w:rsidR="00A75A2D">
        <w:rPr>
          <w:sz w:val="20"/>
        </w:rPr>
        <w:t>Newsweek Magazine</w:t>
      </w:r>
    </w:p>
    <w:p w14:paraId="087A2935" w14:textId="376ADF4A" w:rsidR="00156F65" w:rsidRDefault="00A75A2D"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sidR="00B5263F">
        <w:rPr>
          <w:sz w:val="20"/>
        </w:rPr>
        <w:tab/>
      </w:r>
      <w:r w:rsidR="00B5263F">
        <w:rPr>
          <w:sz w:val="20"/>
        </w:rPr>
        <w:tab/>
      </w:r>
      <w:r w:rsidR="00B5263F">
        <w:rPr>
          <w:sz w:val="20"/>
        </w:rPr>
        <w:tab/>
      </w:r>
      <w:r w:rsidR="00156F65">
        <w:rPr>
          <w:sz w:val="20"/>
        </w:rPr>
        <w:t>Playboy</w:t>
      </w:r>
      <w:r w:rsidR="00B5263F">
        <w:rPr>
          <w:sz w:val="20"/>
        </w:rPr>
        <w:t xml:space="preserve"> Magazine</w:t>
      </w:r>
    </w:p>
    <w:p w14:paraId="7B0684DC" w14:textId="384DBDBE" w:rsidR="0065793F" w:rsidRDefault="0065793F"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Post and Courier (Charleston, SC)</w:t>
      </w:r>
    </w:p>
    <w:p w14:paraId="518B7FFD" w14:textId="77777777" w:rsidR="00156F65" w:rsidRDefault="00156F65"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sidR="007B38F9">
        <w:rPr>
          <w:sz w:val="20"/>
        </w:rPr>
        <w:tab/>
      </w:r>
      <w:r w:rsidR="007B38F9">
        <w:rPr>
          <w:sz w:val="20"/>
        </w:rPr>
        <w:tab/>
      </w:r>
      <w:r w:rsidR="007B38F9">
        <w:rPr>
          <w:sz w:val="20"/>
        </w:rPr>
        <w:tab/>
      </w:r>
      <w:r>
        <w:rPr>
          <w:sz w:val="20"/>
        </w:rPr>
        <w:t>Sports Illustrated</w:t>
      </w:r>
    </w:p>
    <w:p w14:paraId="6FB9ED6A" w14:textId="77777777" w:rsidR="00ED09A8" w:rsidRDefault="00ED09A8"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TIME Magazine</w:t>
      </w:r>
    </w:p>
    <w:p w14:paraId="4AD5F9E9" w14:textId="63BCAEB6" w:rsidR="00156F65" w:rsidRDefault="00156F65" w:rsidP="00156F65">
      <w:pPr>
        <w:pStyle w:val="BodyText"/>
        <w:tabs>
          <w:tab w:val="left" w:pos="720"/>
          <w:tab w:val="left" w:pos="1440"/>
          <w:tab w:val="left" w:pos="2160"/>
        </w:tabs>
        <w:rPr>
          <w:sz w:val="20"/>
        </w:rPr>
      </w:pPr>
      <w:r>
        <w:rPr>
          <w:sz w:val="20"/>
        </w:rPr>
        <w:tab/>
      </w:r>
      <w:r>
        <w:rPr>
          <w:sz w:val="20"/>
        </w:rPr>
        <w:tab/>
      </w:r>
      <w:r>
        <w:rPr>
          <w:sz w:val="20"/>
        </w:rPr>
        <w:tab/>
      </w:r>
      <w:r>
        <w:rPr>
          <w:sz w:val="20"/>
        </w:rPr>
        <w:tab/>
      </w:r>
      <w:r w:rsidR="00ED09A8">
        <w:rPr>
          <w:sz w:val="20"/>
        </w:rPr>
        <w:tab/>
      </w:r>
      <w:r w:rsidR="00ED09A8">
        <w:rPr>
          <w:sz w:val="20"/>
        </w:rPr>
        <w:tab/>
      </w:r>
      <w:r w:rsidR="00ED09A8">
        <w:rPr>
          <w:sz w:val="20"/>
        </w:rPr>
        <w:tab/>
      </w:r>
      <w:r>
        <w:rPr>
          <w:sz w:val="20"/>
        </w:rPr>
        <w:t>Toronto Star</w:t>
      </w:r>
    </w:p>
    <w:p w14:paraId="58877054" w14:textId="2B287FD7" w:rsidR="0065793F" w:rsidRPr="00036D0F" w:rsidRDefault="0065793F" w:rsidP="00156F65">
      <w:pPr>
        <w:pStyle w:val="BodyText"/>
        <w:tabs>
          <w:tab w:val="left" w:pos="720"/>
          <w:tab w:val="left" w:pos="1440"/>
          <w:tab w:val="left" w:pos="2160"/>
        </w:tabs>
        <w:rPr>
          <w:sz w:val="20"/>
          <w:lang w:val="es-US"/>
        </w:rPr>
      </w:pPr>
      <w:r>
        <w:rPr>
          <w:sz w:val="20"/>
        </w:rPr>
        <w:tab/>
      </w:r>
      <w:r>
        <w:rPr>
          <w:sz w:val="20"/>
        </w:rPr>
        <w:tab/>
      </w:r>
      <w:r>
        <w:rPr>
          <w:sz w:val="20"/>
        </w:rPr>
        <w:tab/>
      </w:r>
      <w:r>
        <w:rPr>
          <w:sz w:val="20"/>
        </w:rPr>
        <w:tab/>
      </w:r>
      <w:r>
        <w:rPr>
          <w:sz w:val="20"/>
        </w:rPr>
        <w:tab/>
      </w:r>
      <w:r>
        <w:rPr>
          <w:sz w:val="20"/>
        </w:rPr>
        <w:tab/>
      </w:r>
      <w:r>
        <w:rPr>
          <w:sz w:val="20"/>
        </w:rPr>
        <w:tab/>
      </w:r>
      <w:r w:rsidRPr="00036D0F">
        <w:rPr>
          <w:sz w:val="20"/>
          <w:lang w:val="es-US"/>
        </w:rPr>
        <w:t>USA Today</w:t>
      </w:r>
    </w:p>
    <w:p w14:paraId="4BBD3385" w14:textId="2DD4DEBD" w:rsidR="00A10B82" w:rsidRPr="00A727DE" w:rsidRDefault="00A10B82" w:rsidP="00156F65">
      <w:pPr>
        <w:pStyle w:val="BodyText"/>
        <w:tabs>
          <w:tab w:val="left" w:pos="720"/>
          <w:tab w:val="left" w:pos="1440"/>
          <w:tab w:val="left" w:pos="2160"/>
        </w:tabs>
        <w:rPr>
          <w:sz w:val="20"/>
          <w:lang w:val="es-US"/>
        </w:rPr>
      </w:pPr>
      <w:r w:rsidRPr="00036D0F">
        <w:rPr>
          <w:sz w:val="20"/>
          <w:lang w:val="es-US"/>
        </w:rPr>
        <w:tab/>
      </w:r>
      <w:r w:rsidRPr="00036D0F">
        <w:rPr>
          <w:sz w:val="20"/>
          <w:lang w:val="es-US"/>
        </w:rPr>
        <w:tab/>
      </w:r>
      <w:r w:rsidRPr="00036D0F">
        <w:rPr>
          <w:sz w:val="20"/>
          <w:lang w:val="es-US"/>
        </w:rPr>
        <w:tab/>
      </w:r>
      <w:r w:rsidRPr="00036D0F">
        <w:rPr>
          <w:sz w:val="20"/>
          <w:lang w:val="es-US"/>
        </w:rPr>
        <w:tab/>
      </w:r>
      <w:r w:rsidRPr="00036D0F">
        <w:rPr>
          <w:sz w:val="20"/>
          <w:lang w:val="es-US"/>
        </w:rPr>
        <w:tab/>
      </w:r>
      <w:r w:rsidRPr="00036D0F">
        <w:rPr>
          <w:sz w:val="20"/>
          <w:lang w:val="es-US"/>
        </w:rPr>
        <w:tab/>
      </w:r>
      <w:r w:rsidRPr="00036D0F">
        <w:rPr>
          <w:sz w:val="20"/>
          <w:lang w:val="es-US"/>
        </w:rPr>
        <w:tab/>
      </w:r>
      <w:r w:rsidRPr="00A727DE">
        <w:rPr>
          <w:sz w:val="20"/>
          <w:lang w:val="es-US"/>
        </w:rPr>
        <w:t>VEJA Magazine (Brazil/Latin America)</w:t>
      </w:r>
    </w:p>
    <w:p w14:paraId="56E7CE0A" w14:textId="3BFD8995" w:rsidR="00B42548" w:rsidRPr="00A727DE" w:rsidRDefault="00B42548" w:rsidP="00156F65">
      <w:pPr>
        <w:pStyle w:val="BodyText"/>
        <w:tabs>
          <w:tab w:val="left" w:pos="720"/>
          <w:tab w:val="left" w:pos="1440"/>
          <w:tab w:val="left" w:pos="2160"/>
        </w:tabs>
        <w:rPr>
          <w:sz w:val="20"/>
          <w:lang w:val="es-US"/>
        </w:rPr>
      </w:pPr>
      <w:r w:rsidRPr="00A727DE">
        <w:rPr>
          <w:sz w:val="20"/>
          <w:lang w:val="es-US"/>
        </w:rPr>
        <w:tab/>
      </w:r>
      <w:r w:rsidRPr="00A727DE">
        <w:rPr>
          <w:sz w:val="20"/>
          <w:lang w:val="es-US"/>
        </w:rPr>
        <w:tab/>
      </w:r>
      <w:r w:rsidRPr="00A727DE">
        <w:rPr>
          <w:sz w:val="20"/>
          <w:lang w:val="es-US"/>
        </w:rPr>
        <w:tab/>
      </w:r>
      <w:r w:rsidRPr="00A727DE">
        <w:rPr>
          <w:sz w:val="20"/>
          <w:lang w:val="es-US"/>
        </w:rPr>
        <w:tab/>
      </w:r>
      <w:r w:rsidRPr="00A727DE">
        <w:rPr>
          <w:sz w:val="20"/>
          <w:lang w:val="es-US"/>
        </w:rPr>
        <w:tab/>
      </w:r>
      <w:r w:rsidRPr="00A727DE">
        <w:rPr>
          <w:sz w:val="20"/>
          <w:lang w:val="es-US"/>
        </w:rPr>
        <w:tab/>
      </w:r>
      <w:r w:rsidRPr="00A727DE">
        <w:rPr>
          <w:sz w:val="20"/>
          <w:lang w:val="es-US"/>
        </w:rPr>
        <w:tab/>
      </w:r>
    </w:p>
    <w:p w14:paraId="0DE149F9" w14:textId="2EFC179B" w:rsidR="00156F65" w:rsidRPr="00E21B80" w:rsidRDefault="00BC237A"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R</w:t>
      </w:r>
      <w:r w:rsidR="00156F65" w:rsidRPr="00E21B80">
        <w:rPr>
          <w:b/>
          <w:sz w:val="20"/>
        </w:rPr>
        <w:t>adio</w:t>
      </w:r>
      <w:r w:rsidR="00B42548">
        <w:rPr>
          <w:b/>
          <w:sz w:val="20"/>
        </w:rPr>
        <w:tab/>
      </w:r>
      <w:r w:rsidR="00B42548">
        <w:rPr>
          <w:b/>
          <w:sz w:val="20"/>
        </w:rPr>
        <w:tab/>
      </w:r>
      <w:r w:rsidR="00B42548">
        <w:rPr>
          <w:b/>
          <w:sz w:val="20"/>
        </w:rPr>
        <w:tab/>
      </w:r>
      <w:r w:rsidR="00B42548">
        <w:rPr>
          <w:b/>
          <w:sz w:val="20"/>
        </w:rPr>
        <w:tab/>
      </w:r>
      <w:r w:rsidR="00B42548">
        <w:rPr>
          <w:b/>
          <w:sz w:val="20"/>
        </w:rPr>
        <w:tab/>
      </w:r>
      <w:r w:rsidR="00B42548">
        <w:rPr>
          <w:b/>
          <w:sz w:val="20"/>
        </w:rPr>
        <w:tab/>
      </w:r>
      <w:r w:rsidR="00B42548">
        <w:rPr>
          <w:b/>
          <w:sz w:val="20"/>
        </w:rPr>
        <w:tab/>
        <w:t>Podcasts</w:t>
      </w:r>
    </w:p>
    <w:p w14:paraId="6C41262E" w14:textId="0144F584" w:rsidR="006D7577" w:rsidRPr="00405684" w:rsidRDefault="00405684"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CBS Sports</w:t>
      </w:r>
      <w:r>
        <w:rPr>
          <w:sz w:val="20"/>
        </w:rPr>
        <w:tab/>
      </w:r>
      <w:r>
        <w:rPr>
          <w:sz w:val="20"/>
        </w:rPr>
        <w:tab/>
      </w:r>
      <w:r>
        <w:rPr>
          <w:sz w:val="20"/>
        </w:rPr>
        <w:tab/>
      </w:r>
      <w:r>
        <w:rPr>
          <w:sz w:val="20"/>
        </w:rPr>
        <w:tab/>
      </w:r>
      <w:r>
        <w:rPr>
          <w:sz w:val="20"/>
        </w:rPr>
        <w:tab/>
      </w:r>
      <w:r>
        <w:rPr>
          <w:sz w:val="20"/>
        </w:rPr>
        <w:tab/>
      </w:r>
      <w:r w:rsidR="006D7577" w:rsidRPr="00405684">
        <w:rPr>
          <w:sz w:val="20"/>
        </w:rPr>
        <w:t>Basketball Illuminati</w:t>
      </w:r>
    </w:p>
    <w:p w14:paraId="158773A9" w14:textId="0C01C653" w:rsidR="006D7577" w:rsidRPr="00405684" w:rsidRDefault="00405684"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405684">
        <w:rPr>
          <w:sz w:val="20"/>
        </w:rPr>
        <w:t>ESPN Radio (nationally-syndicated)</w:t>
      </w:r>
      <w:r w:rsidR="006D7577" w:rsidRPr="00405684">
        <w:rPr>
          <w:sz w:val="20"/>
        </w:rPr>
        <w:tab/>
      </w:r>
      <w:r w:rsidR="006D7577" w:rsidRPr="00405684">
        <w:rPr>
          <w:sz w:val="20"/>
        </w:rPr>
        <w:tab/>
      </w:r>
      <w:r w:rsidR="006D7577" w:rsidRPr="00405684">
        <w:rPr>
          <w:sz w:val="20"/>
        </w:rPr>
        <w:tab/>
        <w:t>Before the Lights</w:t>
      </w:r>
    </w:p>
    <w:p w14:paraId="0543AA5B" w14:textId="338DFE6C" w:rsidR="006D7577" w:rsidRPr="00405684" w:rsidRDefault="00CD64E2"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Kerrang! Radio (UK)</w:t>
      </w:r>
      <w:r w:rsidR="006D7577" w:rsidRPr="00405684">
        <w:rPr>
          <w:sz w:val="20"/>
        </w:rPr>
        <w:tab/>
      </w:r>
      <w:r w:rsidR="006D7577" w:rsidRPr="00405684">
        <w:rPr>
          <w:sz w:val="20"/>
        </w:rPr>
        <w:tab/>
      </w:r>
      <w:r w:rsidR="006D7577" w:rsidRPr="00405684">
        <w:rPr>
          <w:sz w:val="20"/>
        </w:rPr>
        <w:tab/>
      </w:r>
      <w:r w:rsidR="006D7577" w:rsidRPr="00405684">
        <w:rPr>
          <w:sz w:val="20"/>
        </w:rPr>
        <w:tab/>
      </w:r>
      <w:r w:rsidR="006D7577" w:rsidRPr="00405684">
        <w:rPr>
          <w:sz w:val="20"/>
        </w:rPr>
        <w:tab/>
        <w:t>Bill Simmons</w:t>
      </w:r>
    </w:p>
    <w:p w14:paraId="035580A6" w14:textId="626D844F" w:rsidR="006D7577" w:rsidRPr="00405684" w:rsidRDefault="00CD64E2"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National Public Radio (NPR)</w:t>
      </w:r>
      <w:r w:rsidR="006D7577" w:rsidRPr="00405684">
        <w:rPr>
          <w:sz w:val="20"/>
        </w:rPr>
        <w:tab/>
      </w:r>
      <w:r w:rsidR="006D7577" w:rsidRPr="00405684">
        <w:rPr>
          <w:sz w:val="20"/>
        </w:rPr>
        <w:tab/>
      </w:r>
      <w:r w:rsidR="006D7577" w:rsidRPr="00405684">
        <w:rPr>
          <w:sz w:val="20"/>
        </w:rPr>
        <w:tab/>
      </w:r>
      <w:r w:rsidR="006D7577" w:rsidRPr="00405684">
        <w:rPr>
          <w:sz w:val="20"/>
        </w:rPr>
        <w:tab/>
        <w:t>Gangland Wire</w:t>
      </w:r>
    </w:p>
    <w:p w14:paraId="49C04BC4" w14:textId="21FC1A52" w:rsidR="006D7577" w:rsidRDefault="00CD64E2"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Rogers SportsNet Radio (national, Canada)</w:t>
      </w:r>
      <w:r w:rsidR="006D7577" w:rsidRPr="00405684">
        <w:rPr>
          <w:sz w:val="20"/>
        </w:rPr>
        <w:tab/>
      </w:r>
      <w:r w:rsidR="006D7577" w:rsidRPr="00405684">
        <w:rPr>
          <w:sz w:val="20"/>
        </w:rPr>
        <w:tab/>
      </w:r>
      <w:r w:rsidR="006D7577" w:rsidRPr="00405684">
        <w:rPr>
          <w:sz w:val="20"/>
        </w:rPr>
        <w:tab/>
        <w:t>In the War Room</w:t>
      </w:r>
      <w:r w:rsidR="006D7577">
        <w:rPr>
          <w:sz w:val="20"/>
        </w:rPr>
        <w:tab/>
      </w:r>
    </w:p>
    <w:p w14:paraId="16ABDC52" w14:textId="0A83E452" w:rsidR="002725C1" w:rsidRDefault="002725C1"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SiriusXM Radio “Prime Time Sports” (national, Canada)</w:t>
      </w:r>
      <w:r>
        <w:rPr>
          <w:sz w:val="20"/>
        </w:rPr>
        <w:tab/>
        <w:t>The Finder</w:t>
      </w:r>
    </w:p>
    <w:p w14:paraId="5395A0D2" w14:textId="19CBA764" w:rsidR="002725C1" w:rsidRDefault="002725C1"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SiriusXM Channel 169 (“The Power”)</w:t>
      </w:r>
      <w:r>
        <w:rPr>
          <w:sz w:val="20"/>
        </w:rPr>
        <w:tab/>
      </w:r>
      <w:r>
        <w:rPr>
          <w:sz w:val="20"/>
        </w:rPr>
        <w:tab/>
      </w:r>
      <w:r>
        <w:rPr>
          <w:sz w:val="20"/>
        </w:rPr>
        <w:tab/>
        <w:t>The Original Gangster</w:t>
      </w:r>
    </w:p>
    <w:p w14:paraId="618DF6AB" w14:textId="62C63DDC" w:rsidR="00D022A2" w:rsidRDefault="00D022A2"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Sporting News Radio (nationally-syndicated)</w:t>
      </w:r>
      <w:r>
        <w:rPr>
          <w:sz w:val="20"/>
        </w:rPr>
        <w:tab/>
      </w:r>
      <w:r>
        <w:rPr>
          <w:sz w:val="20"/>
        </w:rPr>
        <w:tab/>
        <w:t>The Racket Report</w:t>
      </w:r>
    </w:p>
    <w:p w14:paraId="16DF7F45" w14:textId="5E018EC7" w:rsidR="00156F65" w:rsidRDefault="00D022A2"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SportsByline USA (nationally-syndicated)</w:t>
      </w:r>
      <w:r>
        <w:rPr>
          <w:sz w:val="20"/>
        </w:rPr>
        <w:tab/>
      </w:r>
      <w:r>
        <w:rPr>
          <w:sz w:val="20"/>
        </w:rPr>
        <w:tab/>
      </w:r>
      <w:r>
        <w:rPr>
          <w:sz w:val="20"/>
        </w:rPr>
        <w:tab/>
      </w:r>
      <w:r w:rsidR="00B42548">
        <w:rPr>
          <w:sz w:val="20"/>
        </w:rPr>
        <w:t>The Sitdown: A Mafia History Podcast</w:t>
      </w:r>
    </w:p>
    <w:p w14:paraId="702A3F7B" w14:textId="77777777" w:rsidR="002725C1" w:rsidRDefault="002725C1" w:rsidP="00272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The Urban Journal (nationally-syndicated)</w:t>
      </w:r>
    </w:p>
    <w:p w14:paraId="1FD24826" w14:textId="77777777" w:rsidR="002725C1" w:rsidRDefault="002725C1" w:rsidP="00272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TSN Radio (Canada)</w:t>
      </w:r>
    </w:p>
    <w:p w14:paraId="61269406" w14:textId="77777777" w:rsidR="002725C1" w:rsidRDefault="002725C1" w:rsidP="00272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VSiN</w:t>
      </w:r>
      <w:r>
        <w:rPr>
          <w:sz w:val="20"/>
        </w:rPr>
        <w:tab/>
      </w:r>
    </w:p>
    <w:p w14:paraId="4048766B" w14:textId="6CD6A03E" w:rsidR="00E00FA5" w:rsidRDefault="00E00FA5" w:rsidP="00272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WABC (New York)</w:t>
      </w:r>
    </w:p>
    <w:p w14:paraId="20098931" w14:textId="77777777" w:rsidR="002725C1" w:rsidRDefault="002725C1" w:rsidP="00272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CD64E2">
        <w:rPr>
          <w:sz w:val="20"/>
        </w:rPr>
        <w:t>WGN (Chicago)</w:t>
      </w:r>
      <w:r>
        <w:rPr>
          <w:sz w:val="20"/>
        </w:rPr>
        <w:tab/>
      </w:r>
      <w:r>
        <w:rPr>
          <w:sz w:val="20"/>
        </w:rPr>
        <w:tab/>
      </w:r>
      <w:r>
        <w:rPr>
          <w:sz w:val="20"/>
        </w:rPr>
        <w:tab/>
      </w:r>
      <w:r>
        <w:rPr>
          <w:sz w:val="20"/>
        </w:rPr>
        <w:tab/>
      </w:r>
      <w:r>
        <w:rPr>
          <w:sz w:val="20"/>
        </w:rPr>
        <w:tab/>
      </w:r>
      <w:r>
        <w:rPr>
          <w:sz w:val="20"/>
        </w:rPr>
        <w:tab/>
      </w:r>
      <w:r>
        <w:rPr>
          <w:sz w:val="20"/>
        </w:rPr>
        <w:tab/>
      </w:r>
      <w:r>
        <w:rPr>
          <w:sz w:val="20"/>
        </w:rPr>
        <w:tab/>
      </w:r>
    </w:p>
    <w:p w14:paraId="0DBC6BB1" w14:textId="553155B0" w:rsidR="00CD64E2" w:rsidRDefault="002725C1" w:rsidP="00CD64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WKXW (“New Jersey 101.5”)</w:t>
      </w:r>
    </w:p>
    <w:p w14:paraId="53557812" w14:textId="77777777" w:rsidR="006B5229" w:rsidRDefault="006B5229" w:rsidP="006B522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0EC30F8" w14:textId="77777777" w:rsidR="005C36D7" w:rsidRPr="00085FCD"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iCs/>
          <w:sz w:val="20"/>
        </w:rPr>
      </w:pPr>
      <w:r w:rsidRPr="00085FCD">
        <w:rPr>
          <w:b/>
          <w:i/>
          <w:iCs/>
          <w:sz w:val="20"/>
          <w:u w:val="single"/>
        </w:rPr>
        <w:t>Interview source/subject for the following Philadelphia-specific forums (often on numerous occasions; lists are not exhaustive)</w:t>
      </w:r>
      <w:r w:rsidRPr="00085FCD">
        <w:rPr>
          <w:b/>
          <w:i/>
          <w:iCs/>
          <w:sz w:val="20"/>
        </w:rPr>
        <w:t>:</w:t>
      </w:r>
    </w:p>
    <w:p w14:paraId="501F592F"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sectPr w:rsidR="005C36D7" w:rsidSect="00DC0FCD">
          <w:footerReference w:type="even" r:id="rId12"/>
          <w:footerReference w:type="default" r:id="rId13"/>
          <w:type w:val="continuous"/>
          <w:pgSz w:w="12240" w:h="15840"/>
          <w:pgMar w:top="1440" w:right="1440" w:bottom="1440" w:left="1440" w:header="0" w:footer="1440" w:gutter="0"/>
          <w:cols w:space="720"/>
        </w:sectPr>
      </w:pPr>
    </w:p>
    <w:p w14:paraId="5DAD37AA"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93D5B8F"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E21B80">
        <w:rPr>
          <w:b/>
          <w:sz w:val="20"/>
        </w:rPr>
        <w:t>Television</w:t>
      </w:r>
      <w:r>
        <w:rPr>
          <w:sz w:val="20"/>
        </w:rPr>
        <w:tab/>
      </w:r>
      <w:r>
        <w:rPr>
          <w:sz w:val="20"/>
        </w:rPr>
        <w:tab/>
      </w:r>
      <w:r>
        <w:rPr>
          <w:sz w:val="20"/>
        </w:rPr>
        <w:tab/>
      </w:r>
      <w:r>
        <w:rPr>
          <w:sz w:val="20"/>
        </w:rPr>
        <w:tab/>
      </w:r>
      <w:r>
        <w:rPr>
          <w:sz w:val="20"/>
        </w:rPr>
        <w:tab/>
      </w:r>
      <w:r>
        <w:rPr>
          <w:sz w:val="20"/>
        </w:rPr>
        <w:tab/>
      </w:r>
      <w:r w:rsidRPr="00E21B80">
        <w:rPr>
          <w:b/>
          <w:sz w:val="20"/>
        </w:rPr>
        <w:t>Print</w:t>
      </w:r>
    </w:p>
    <w:p w14:paraId="21EE5EE2"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Comcast SportsNet Philadelphia</w:t>
      </w:r>
      <w:r>
        <w:rPr>
          <w:sz w:val="20"/>
        </w:rPr>
        <w:tab/>
      </w:r>
      <w:r>
        <w:rPr>
          <w:sz w:val="20"/>
        </w:rPr>
        <w:tab/>
      </w:r>
      <w:r>
        <w:rPr>
          <w:sz w:val="20"/>
        </w:rPr>
        <w:tab/>
      </w:r>
      <w:r>
        <w:rPr>
          <w:sz w:val="20"/>
        </w:rPr>
        <w:tab/>
        <w:t>City Paper</w:t>
      </w:r>
    </w:p>
    <w:p w14:paraId="50BAC716"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KYW TV (CBS-3)</w:t>
      </w:r>
      <w:r>
        <w:rPr>
          <w:sz w:val="20"/>
        </w:rPr>
        <w:tab/>
      </w:r>
      <w:r>
        <w:rPr>
          <w:sz w:val="20"/>
        </w:rPr>
        <w:tab/>
      </w:r>
      <w:r>
        <w:rPr>
          <w:sz w:val="20"/>
        </w:rPr>
        <w:tab/>
      </w:r>
      <w:r>
        <w:rPr>
          <w:sz w:val="20"/>
        </w:rPr>
        <w:tab/>
      </w:r>
      <w:r>
        <w:rPr>
          <w:sz w:val="20"/>
        </w:rPr>
        <w:tab/>
        <w:t>Philadelphia Daily News</w:t>
      </w:r>
    </w:p>
    <w:p w14:paraId="28747FAB"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WGTW TV (Channel 48)</w:t>
      </w:r>
      <w:r>
        <w:rPr>
          <w:sz w:val="20"/>
        </w:rPr>
        <w:tab/>
      </w:r>
      <w:r>
        <w:rPr>
          <w:sz w:val="20"/>
        </w:rPr>
        <w:tab/>
      </w:r>
      <w:r>
        <w:rPr>
          <w:sz w:val="20"/>
        </w:rPr>
        <w:tab/>
      </w:r>
      <w:r>
        <w:rPr>
          <w:sz w:val="20"/>
        </w:rPr>
        <w:tab/>
      </w:r>
      <w:r>
        <w:rPr>
          <w:sz w:val="20"/>
        </w:rPr>
        <w:tab/>
        <w:t>Philadelphia Inquirer</w:t>
      </w:r>
    </w:p>
    <w:p w14:paraId="18529372"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sectPr w:rsidR="005C36D7" w:rsidSect="00DC0FCD">
          <w:type w:val="continuous"/>
          <w:pgSz w:w="12240" w:h="15840"/>
          <w:pgMar w:top="1440" w:right="1440" w:bottom="1440" w:left="1440" w:header="0" w:footer="1440" w:gutter="0"/>
          <w:cols w:space="720"/>
        </w:sectPr>
      </w:pPr>
      <w:r>
        <w:rPr>
          <w:sz w:val="20"/>
        </w:rPr>
        <w:t>WPVI TV (ABC-6)</w:t>
      </w:r>
      <w:r>
        <w:rPr>
          <w:sz w:val="20"/>
        </w:rPr>
        <w:tab/>
      </w:r>
      <w:r>
        <w:rPr>
          <w:sz w:val="20"/>
        </w:rPr>
        <w:tab/>
      </w:r>
      <w:r>
        <w:rPr>
          <w:sz w:val="20"/>
        </w:rPr>
        <w:tab/>
      </w:r>
      <w:r>
        <w:rPr>
          <w:sz w:val="20"/>
        </w:rPr>
        <w:tab/>
      </w:r>
      <w:r>
        <w:rPr>
          <w:sz w:val="20"/>
        </w:rPr>
        <w:tab/>
        <w:t>Philadelphia Magazine</w:t>
      </w:r>
    </w:p>
    <w:p w14:paraId="32EF4B77"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WTXF (FOX-29)</w:t>
      </w:r>
      <w:r>
        <w:rPr>
          <w:sz w:val="20"/>
        </w:rPr>
        <w:tab/>
      </w:r>
      <w:r>
        <w:rPr>
          <w:sz w:val="20"/>
        </w:rPr>
        <w:tab/>
      </w:r>
      <w:r>
        <w:rPr>
          <w:sz w:val="20"/>
        </w:rPr>
        <w:tab/>
      </w:r>
      <w:r>
        <w:rPr>
          <w:sz w:val="20"/>
        </w:rPr>
        <w:tab/>
      </w:r>
      <w:r>
        <w:rPr>
          <w:sz w:val="20"/>
        </w:rPr>
        <w:tab/>
      </w:r>
      <w:r>
        <w:rPr>
          <w:sz w:val="20"/>
        </w:rPr>
        <w:tab/>
        <w:t>Philadelphia Metro</w:t>
      </w:r>
    </w:p>
    <w:p w14:paraId="212EDFE9"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Philadelphia Tribune</w:t>
      </w:r>
    </w:p>
    <w:p w14:paraId="1E50B2A8"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Philadelphia Weekly</w:t>
      </w:r>
    </w:p>
    <w:p w14:paraId="18E295AD" w14:textId="77777777" w:rsidR="005C36D7" w:rsidRPr="00E21B80"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E21B80">
        <w:rPr>
          <w:b/>
          <w:sz w:val="20"/>
        </w:rPr>
        <w:t>Radio</w:t>
      </w:r>
    </w:p>
    <w:p w14:paraId="4794BBA1" w14:textId="77777777" w:rsidR="005C36D7" w:rsidRPr="004C0FB8"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CBS Sports Radio (610AM)</w:t>
      </w:r>
      <w:r>
        <w:rPr>
          <w:sz w:val="20"/>
        </w:rPr>
        <w:tab/>
      </w:r>
      <w:r>
        <w:rPr>
          <w:sz w:val="20"/>
        </w:rPr>
        <w:tab/>
      </w:r>
      <w:r>
        <w:rPr>
          <w:sz w:val="20"/>
        </w:rPr>
        <w:tab/>
      </w:r>
      <w:r>
        <w:rPr>
          <w:sz w:val="20"/>
        </w:rPr>
        <w:tab/>
      </w:r>
      <w:r>
        <w:rPr>
          <w:sz w:val="20"/>
        </w:rPr>
        <w:tab/>
      </w:r>
      <w:r>
        <w:rPr>
          <w:sz w:val="20"/>
        </w:rPr>
        <w:tab/>
      </w:r>
    </w:p>
    <w:p w14:paraId="2FEEE8A7"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KYW Newsradio (1060AM)</w:t>
      </w:r>
    </w:p>
    <w:p w14:paraId="7B602E59"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WHAT (1340AM)</w:t>
      </w:r>
    </w:p>
    <w:p w14:paraId="33DF0AD0"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WPHT (1210AM)</w:t>
      </w:r>
    </w:p>
    <w:p w14:paraId="0EAE986B" w14:textId="77777777" w:rsidR="005C36D7" w:rsidRDefault="005C36D7" w:rsidP="005C36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WYSP (94.1FM)</w:t>
      </w:r>
    </w:p>
    <w:p w14:paraId="5B1A05F4" w14:textId="77777777" w:rsidR="00775A58" w:rsidRDefault="00775A58" w:rsidP="00156F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0634D9E" w14:textId="77777777" w:rsidR="00397043" w:rsidRPr="00071FE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071FE3">
        <w:rPr>
          <w:b/>
          <w:i/>
          <w:iCs/>
          <w:sz w:val="20"/>
          <w:u w:val="single"/>
        </w:rPr>
        <w:t>Lent expertise to the following non-Philadelphia-specific agencies/office</w:t>
      </w:r>
      <w:r>
        <w:rPr>
          <w:b/>
          <w:i/>
          <w:iCs/>
          <w:sz w:val="20"/>
          <w:u w:val="single"/>
        </w:rPr>
        <w:t>s</w:t>
      </w:r>
      <w:r w:rsidRPr="00071FE3">
        <w:rPr>
          <w:b/>
          <w:i/>
          <w:iCs/>
          <w:sz w:val="20"/>
          <w:u w:val="single"/>
        </w:rPr>
        <w:t xml:space="preserve"> (often on several occasions; lists are not exhaustive)</w:t>
      </w:r>
      <w:r w:rsidRPr="00071FE3">
        <w:rPr>
          <w:b/>
          <w:sz w:val="20"/>
        </w:rPr>
        <w:t xml:space="preserve">: </w:t>
      </w:r>
    </w:p>
    <w:p w14:paraId="4CA5500F"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
          <w:iCs/>
          <w:sz w:val="20"/>
          <w:u w:val="single"/>
        </w:rPr>
      </w:pPr>
      <w:r>
        <w:rPr>
          <w:i/>
          <w:iCs/>
          <w:sz w:val="20"/>
          <w:u w:val="single"/>
        </w:rPr>
        <w:t xml:space="preserve"> </w:t>
      </w:r>
    </w:p>
    <w:p w14:paraId="7CFD28FC"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r w:rsidRPr="00E25F9F">
        <w:rPr>
          <w:b/>
          <w:iCs/>
          <w:sz w:val="20"/>
        </w:rPr>
        <w:t>Federal Law Enforcement</w:t>
      </w:r>
      <w:r>
        <w:rPr>
          <w:iCs/>
          <w:sz w:val="20"/>
        </w:rPr>
        <w:tab/>
      </w:r>
      <w:r>
        <w:rPr>
          <w:iCs/>
          <w:sz w:val="20"/>
        </w:rPr>
        <w:tab/>
      </w:r>
      <w:r>
        <w:rPr>
          <w:iCs/>
          <w:sz w:val="20"/>
        </w:rPr>
        <w:tab/>
      </w:r>
      <w:r>
        <w:rPr>
          <w:iCs/>
          <w:sz w:val="20"/>
        </w:rPr>
        <w:tab/>
      </w:r>
      <w:r w:rsidRPr="00E25F9F">
        <w:rPr>
          <w:b/>
          <w:iCs/>
          <w:sz w:val="20"/>
        </w:rPr>
        <w:t>State Law Enforcement</w:t>
      </w:r>
    </w:p>
    <w:p w14:paraId="171A4E13"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Federal Bureau of Investigation (several regional offices)</w:t>
      </w:r>
      <w:r>
        <w:rPr>
          <w:iCs/>
          <w:sz w:val="20"/>
        </w:rPr>
        <w:tab/>
        <w:t>Pennsylvania State Police</w:t>
      </w:r>
    </w:p>
    <w:p w14:paraId="6731F28F"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Drug Enforcement Administration (several offices)</w:t>
      </w:r>
      <w:r>
        <w:rPr>
          <w:iCs/>
          <w:sz w:val="20"/>
        </w:rPr>
        <w:tab/>
      </w:r>
      <w:r>
        <w:rPr>
          <w:iCs/>
          <w:sz w:val="20"/>
        </w:rPr>
        <w:tab/>
        <w:t xml:space="preserve">New Jersey State Police </w:t>
      </w:r>
    </w:p>
    <w:p w14:paraId="76C5714F" w14:textId="77777777" w:rsidR="00F51518" w:rsidRDefault="00397043" w:rsidP="00BC23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Alcohol, Tobacco, Firearms, and Explosives</w:t>
      </w:r>
      <w:r>
        <w:rPr>
          <w:iCs/>
          <w:sz w:val="20"/>
        </w:rPr>
        <w:tab/>
        <w:t>(several offices)</w:t>
      </w:r>
      <w:r>
        <w:rPr>
          <w:iCs/>
          <w:sz w:val="20"/>
        </w:rPr>
        <w:tab/>
        <w:t>Pennsylvania Gaming Control Board</w:t>
      </w:r>
    </w:p>
    <w:p w14:paraId="24EF6E8A" w14:textId="00CE5C1E" w:rsidR="0050660F" w:rsidRDefault="00397043" w:rsidP="00E00F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iCs/>
          <w:u w:val="single"/>
        </w:rPr>
      </w:pPr>
      <w:r>
        <w:rPr>
          <w:iCs/>
          <w:sz w:val="20"/>
        </w:rPr>
        <w:t>United States Attorneys Offices (several offices)</w:t>
      </w:r>
      <w:r w:rsidR="0050660F">
        <w:rPr>
          <w:b/>
          <w:i/>
          <w:iCs/>
          <w:u w:val="single"/>
        </w:rPr>
        <w:br w:type="page"/>
      </w:r>
    </w:p>
    <w:p w14:paraId="1E78F597" w14:textId="16BE7DDE" w:rsidR="00397043" w:rsidRPr="00085FCD"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085FCD">
        <w:rPr>
          <w:b/>
          <w:i/>
          <w:iCs/>
          <w:sz w:val="20"/>
          <w:u w:val="single"/>
        </w:rPr>
        <w:lastRenderedPageBreak/>
        <w:t>Lent expertise to the following Philadelphia-specific agencies/office (often on numerous occasions; lists are not exhaustive)</w:t>
      </w:r>
      <w:r w:rsidRPr="00085FCD">
        <w:rPr>
          <w:b/>
          <w:sz w:val="20"/>
        </w:rPr>
        <w:t xml:space="preserve">: </w:t>
      </w:r>
    </w:p>
    <w:p w14:paraId="217254E2"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p>
    <w:p w14:paraId="3A2F3054"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r>
        <w:rPr>
          <w:b/>
          <w:iCs/>
          <w:sz w:val="20"/>
        </w:rPr>
        <w:t>Federal Law Enforcement (regional offices)</w:t>
      </w:r>
      <w:r>
        <w:rPr>
          <w:b/>
          <w:iCs/>
          <w:sz w:val="20"/>
        </w:rPr>
        <w:tab/>
      </w:r>
      <w:r>
        <w:rPr>
          <w:b/>
          <w:iCs/>
          <w:sz w:val="20"/>
        </w:rPr>
        <w:tab/>
        <w:t>State Law Enforcement</w:t>
      </w:r>
    </w:p>
    <w:p w14:paraId="3F5DD245"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FBI</w:t>
      </w:r>
      <w:r>
        <w:rPr>
          <w:iCs/>
          <w:sz w:val="20"/>
        </w:rPr>
        <w:tab/>
      </w:r>
      <w:r>
        <w:rPr>
          <w:iCs/>
          <w:sz w:val="20"/>
        </w:rPr>
        <w:tab/>
      </w:r>
      <w:r>
        <w:rPr>
          <w:iCs/>
          <w:sz w:val="20"/>
        </w:rPr>
        <w:tab/>
      </w:r>
      <w:r>
        <w:rPr>
          <w:iCs/>
          <w:sz w:val="20"/>
        </w:rPr>
        <w:tab/>
      </w:r>
      <w:r>
        <w:rPr>
          <w:iCs/>
          <w:sz w:val="20"/>
        </w:rPr>
        <w:tab/>
      </w:r>
      <w:r>
        <w:rPr>
          <w:iCs/>
          <w:sz w:val="20"/>
        </w:rPr>
        <w:tab/>
      </w:r>
      <w:r>
        <w:rPr>
          <w:iCs/>
          <w:sz w:val="20"/>
        </w:rPr>
        <w:tab/>
        <w:t>Bureau of Narcotics Investigation (OAG – BNI)</w:t>
      </w:r>
    </w:p>
    <w:p w14:paraId="0D586D0C"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DEA</w:t>
      </w:r>
      <w:r>
        <w:rPr>
          <w:iCs/>
          <w:sz w:val="20"/>
        </w:rPr>
        <w:tab/>
      </w:r>
      <w:r>
        <w:rPr>
          <w:iCs/>
          <w:sz w:val="20"/>
        </w:rPr>
        <w:tab/>
      </w:r>
      <w:r>
        <w:rPr>
          <w:iCs/>
          <w:sz w:val="20"/>
        </w:rPr>
        <w:tab/>
      </w:r>
      <w:r>
        <w:rPr>
          <w:iCs/>
          <w:sz w:val="20"/>
        </w:rPr>
        <w:tab/>
      </w:r>
      <w:r>
        <w:rPr>
          <w:iCs/>
          <w:sz w:val="20"/>
        </w:rPr>
        <w:tab/>
      </w:r>
      <w:r>
        <w:rPr>
          <w:iCs/>
          <w:sz w:val="20"/>
        </w:rPr>
        <w:tab/>
      </w:r>
      <w:r>
        <w:rPr>
          <w:iCs/>
          <w:sz w:val="20"/>
        </w:rPr>
        <w:tab/>
      </w:r>
    </w:p>
    <w:p w14:paraId="145C1FE2" w14:textId="77777777" w:rsidR="00397043" w:rsidRPr="009F6B76"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ATF</w:t>
      </w:r>
    </w:p>
    <w:p w14:paraId="03FEECA0" w14:textId="5B7B3A62" w:rsidR="00CB51ED" w:rsidRDefault="00CB51ED"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r w:rsidRPr="00CB51ED">
        <w:rPr>
          <w:iCs/>
          <w:sz w:val="20"/>
        </w:rPr>
        <w:t>USAO</w:t>
      </w:r>
    </w:p>
    <w:p w14:paraId="3C578818" w14:textId="6CE20B42" w:rsidR="0047154C" w:rsidRDefault="0047154C">
      <w:pPr>
        <w:rPr>
          <w:rFonts w:ascii="Times New Roman" w:hAnsi="Times New Roman"/>
          <w:b/>
          <w:iCs/>
          <w:color w:val="000000"/>
        </w:rPr>
      </w:pPr>
    </w:p>
    <w:p w14:paraId="65C85AD6" w14:textId="050CD64A"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r w:rsidRPr="002E531D">
        <w:rPr>
          <w:b/>
          <w:iCs/>
          <w:sz w:val="20"/>
        </w:rPr>
        <w:t>Philadelphia Police Department</w:t>
      </w:r>
      <w:r>
        <w:rPr>
          <w:b/>
          <w:iCs/>
          <w:sz w:val="20"/>
        </w:rPr>
        <w:tab/>
      </w:r>
      <w:r>
        <w:rPr>
          <w:b/>
          <w:iCs/>
          <w:sz w:val="20"/>
        </w:rPr>
        <w:tab/>
      </w:r>
      <w:r>
        <w:rPr>
          <w:b/>
          <w:iCs/>
          <w:sz w:val="20"/>
        </w:rPr>
        <w:tab/>
      </w:r>
      <w:r>
        <w:rPr>
          <w:b/>
          <w:iCs/>
          <w:sz w:val="20"/>
        </w:rPr>
        <w:tab/>
        <w:t>Philadelphia District Attorney’s Office</w:t>
      </w:r>
    </w:p>
    <w:p w14:paraId="588598FE" w14:textId="77777777" w:rsidR="0047154C" w:rsidRPr="002E531D" w:rsidRDefault="0047154C"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p>
    <w:p w14:paraId="5251C418"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b/>
        <w:t>Office of the Commissioner</w:t>
      </w:r>
    </w:p>
    <w:p w14:paraId="25DCAC54"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b/>
        <w:t>Police Academy</w:t>
      </w:r>
    </w:p>
    <w:p w14:paraId="1DCBE3AA"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b/>
        <w:t>Organized Crime and Intelligence Unit</w:t>
      </w:r>
    </w:p>
    <w:p w14:paraId="31E9BFBC" w14:textId="77777777" w:rsidR="00397043" w:rsidRDefault="00397043" w:rsidP="003970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iCs/>
          <w:sz w:val="20"/>
        </w:rPr>
      </w:pPr>
      <w:r>
        <w:rPr>
          <w:iCs/>
          <w:sz w:val="20"/>
        </w:rPr>
        <w:tab/>
        <w:t>Homicide Unit</w:t>
      </w:r>
    </w:p>
    <w:p w14:paraId="6F6D5401" w14:textId="77777777" w:rsidR="00397043" w:rsidRDefault="00397043"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Pr>
          <w:iCs/>
          <w:sz w:val="20"/>
        </w:rPr>
        <w:tab/>
        <w:t>Citywide Narcotics Unit</w:t>
      </w:r>
    </w:p>
    <w:p w14:paraId="12911AC5" w14:textId="77777777" w:rsidR="0065793F" w:rsidRDefault="0065793F" w:rsidP="00BC237A">
      <w:pPr>
        <w:rPr>
          <w:b/>
          <w:i/>
        </w:rPr>
      </w:pPr>
    </w:p>
    <w:p w14:paraId="503C99DB" w14:textId="28CE6F50" w:rsidR="005C5A84" w:rsidRPr="007D41C7" w:rsidRDefault="00DC5C08" w:rsidP="00BC237A">
      <w:pPr>
        <w:rPr>
          <w:bCs/>
          <w:iCs/>
          <w:color w:val="FF0000"/>
        </w:rPr>
      </w:pPr>
      <w:r>
        <w:rPr>
          <w:b/>
          <w:i/>
        </w:rPr>
        <w:t>Honors and Awards:</w:t>
      </w:r>
    </w:p>
    <w:p w14:paraId="3FE74B30" w14:textId="77777777" w:rsidR="00B41338" w:rsidRDefault="002D508B"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0"/>
        </w:rPr>
      </w:pPr>
      <w:r>
        <w:rPr>
          <w:b/>
          <w:bCs/>
          <w:i/>
          <w:iCs/>
          <w:sz w:val="20"/>
        </w:rPr>
        <w:tab/>
      </w:r>
    </w:p>
    <w:p w14:paraId="273C481B" w14:textId="77777777" w:rsidR="003E3809" w:rsidRDefault="00B41338" w:rsidP="00D76E2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Cs/>
          <w:sz w:val="20"/>
        </w:rPr>
      </w:pPr>
      <w:r>
        <w:rPr>
          <w:b/>
          <w:bCs/>
          <w:i/>
          <w:iCs/>
          <w:sz w:val="20"/>
        </w:rPr>
        <w:tab/>
      </w:r>
      <w:r w:rsidR="003E3809">
        <w:rPr>
          <w:b/>
          <w:i/>
          <w:sz w:val="20"/>
          <w:u w:val="single"/>
        </w:rPr>
        <w:t>Outstanding Scholar</w:t>
      </w:r>
      <w:r w:rsidR="003E3809">
        <w:rPr>
          <w:b/>
          <w:iCs/>
          <w:sz w:val="20"/>
        </w:rPr>
        <w:t>, Penn State Abington</w:t>
      </w:r>
    </w:p>
    <w:p w14:paraId="4EA6FB37" w14:textId="77777777" w:rsidR="003E3809" w:rsidRDefault="003E3809" w:rsidP="003E38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sz w:val="20"/>
        </w:rPr>
      </w:pPr>
      <w:r>
        <w:rPr>
          <w:b/>
          <w:iCs/>
          <w:sz w:val="20"/>
        </w:rPr>
        <w:tab/>
      </w:r>
      <w:r w:rsidRPr="003E3809">
        <w:rPr>
          <w:iCs/>
          <w:sz w:val="20"/>
        </w:rPr>
        <w:t>Honoree</w:t>
      </w:r>
      <w:r>
        <w:rPr>
          <w:bCs/>
          <w:iCs/>
          <w:sz w:val="20"/>
        </w:rPr>
        <w:t xml:space="preserve"> for the 2007-2008 academic year</w:t>
      </w:r>
    </w:p>
    <w:p w14:paraId="77004ACA" w14:textId="77777777" w:rsidR="004B3DF9" w:rsidRDefault="003E3809" w:rsidP="003E38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rPr>
      </w:pPr>
      <w:r>
        <w:rPr>
          <w:bCs/>
          <w:iCs/>
        </w:rPr>
        <w:tab/>
      </w:r>
    </w:p>
    <w:p w14:paraId="6142111B" w14:textId="77777777" w:rsidR="001223AD" w:rsidRDefault="004B3DF9" w:rsidP="001B65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sz w:val="20"/>
        </w:rPr>
      </w:pPr>
      <w:r>
        <w:rPr>
          <w:bCs/>
          <w:iCs/>
        </w:rPr>
        <w:tab/>
      </w:r>
      <w:r w:rsidR="001223AD" w:rsidRPr="001223AD">
        <w:rPr>
          <w:b/>
          <w:bCs/>
          <w:i/>
          <w:iCs/>
          <w:sz w:val="20"/>
          <w:u w:val="single"/>
        </w:rPr>
        <w:t>Book of the Year</w:t>
      </w:r>
      <w:r w:rsidR="001223AD">
        <w:rPr>
          <w:bCs/>
          <w:iCs/>
          <w:sz w:val="20"/>
        </w:rPr>
        <w:t xml:space="preserve">, </w:t>
      </w:r>
      <w:r w:rsidR="001223AD" w:rsidRPr="001223AD">
        <w:rPr>
          <w:b/>
          <w:bCs/>
          <w:i/>
          <w:iCs/>
          <w:sz w:val="20"/>
        </w:rPr>
        <w:t>Foreword Magazine</w:t>
      </w:r>
      <w:r w:rsidR="001223AD">
        <w:rPr>
          <w:bCs/>
          <w:iCs/>
          <w:sz w:val="20"/>
        </w:rPr>
        <w:t xml:space="preserve"> (review trade journal for independent publishing)</w:t>
      </w:r>
    </w:p>
    <w:p w14:paraId="3E971E0A" w14:textId="77777777" w:rsidR="001223AD" w:rsidRPr="001223AD" w:rsidRDefault="001223AD" w:rsidP="001B65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sz w:val="20"/>
        </w:rPr>
      </w:pPr>
      <w:r>
        <w:rPr>
          <w:bCs/>
          <w:iCs/>
          <w:sz w:val="20"/>
        </w:rPr>
        <w:tab/>
      </w:r>
      <w:r w:rsidRPr="001223AD">
        <w:rPr>
          <w:bCs/>
          <w:i/>
          <w:iCs/>
          <w:sz w:val="20"/>
        </w:rPr>
        <w:t>Black Brothers, Inc</w:t>
      </w:r>
      <w:r>
        <w:rPr>
          <w:bCs/>
          <w:i/>
          <w:iCs/>
          <w:sz w:val="20"/>
        </w:rPr>
        <w:t>.</w:t>
      </w:r>
      <w:r>
        <w:rPr>
          <w:bCs/>
          <w:iCs/>
          <w:sz w:val="20"/>
        </w:rPr>
        <w:t xml:space="preserve"> was one of eleven finalists in the</w:t>
      </w:r>
      <w:r w:rsidR="00C5437B">
        <w:rPr>
          <w:bCs/>
          <w:iCs/>
          <w:sz w:val="20"/>
        </w:rPr>
        <w:t xml:space="preserve"> non-fiction</w:t>
      </w:r>
      <w:r>
        <w:rPr>
          <w:bCs/>
          <w:iCs/>
          <w:sz w:val="20"/>
        </w:rPr>
        <w:t xml:space="preserve"> true crime category</w:t>
      </w:r>
      <w:r w:rsidR="00D435F9">
        <w:rPr>
          <w:bCs/>
          <w:iCs/>
          <w:sz w:val="20"/>
        </w:rPr>
        <w:t xml:space="preserve"> for 2007</w:t>
      </w:r>
      <w:r>
        <w:rPr>
          <w:bCs/>
          <w:iCs/>
          <w:sz w:val="20"/>
        </w:rPr>
        <w:t>.</w:t>
      </w:r>
    </w:p>
    <w:p w14:paraId="46682852" w14:textId="77777777" w:rsidR="00581187" w:rsidRDefault="005811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0"/>
          <w:u w:val="single"/>
        </w:rPr>
      </w:pPr>
    </w:p>
    <w:p w14:paraId="24DF9E98" w14:textId="77777777" w:rsidR="00DC5C08" w:rsidRDefault="0058118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sz w:val="20"/>
        </w:rPr>
      </w:pPr>
      <w:r w:rsidRPr="00581187">
        <w:rPr>
          <w:b/>
          <w:i/>
          <w:sz w:val="20"/>
        </w:rPr>
        <w:tab/>
      </w:r>
      <w:r w:rsidR="00DC5C08">
        <w:rPr>
          <w:b/>
          <w:i/>
          <w:sz w:val="20"/>
          <w:u w:val="single"/>
        </w:rPr>
        <w:t>Strauser Lecturer in Criminal Justice</w:t>
      </w:r>
      <w:r w:rsidR="00DC5C08">
        <w:rPr>
          <w:b/>
          <w:iCs/>
          <w:sz w:val="20"/>
        </w:rPr>
        <w:t>, Lycoming College</w:t>
      </w:r>
      <w:r w:rsidR="00DC5C08">
        <w:rPr>
          <w:bCs/>
          <w:iCs/>
          <w:sz w:val="20"/>
        </w:rPr>
        <w:t xml:space="preserve"> (Williamsport, PA)</w:t>
      </w:r>
    </w:p>
    <w:p w14:paraId="31D3E7AA" w14:textId="77777777" w:rsidR="00DC5C08" w:rsidRDefault="00DC5C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iCs/>
          <w:sz w:val="20"/>
        </w:rPr>
      </w:pPr>
      <w:r>
        <w:rPr>
          <w:bCs/>
          <w:iCs/>
          <w:sz w:val="20"/>
        </w:rPr>
        <w:t>Honored as Lycoming College’s Strauser Lecturer, recognizing a distinguished scholar in the field of criminal justice, for the 2005-2006 academic year</w:t>
      </w:r>
    </w:p>
    <w:p w14:paraId="296B324F" w14:textId="77777777" w:rsidR="00DC5C08" w:rsidRPr="007D41C7" w:rsidRDefault="00DC5C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Cs/>
          <w:color w:val="FF0000"/>
          <w:sz w:val="20"/>
        </w:rPr>
      </w:pPr>
    </w:p>
    <w:p w14:paraId="1075DA77" w14:textId="77777777" w:rsidR="00B7515B" w:rsidRDefault="00B751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p>
    <w:p w14:paraId="144AD1F0"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bCs/>
          <w:iCs/>
        </w:rPr>
      </w:pPr>
      <w:r>
        <w:rPr>
          <w:b/>
          <w:i/>
        </w:rPr>
        <w:t xml:space="preserve">Professional Memberships: </w:t>
      </w:r>
      <w:r>
        <w:rPr>
          <w:bCs/>
          <w:i/>
          <w:sz w:val="20"/>
        </w:rPr>
        <w:t>(member at various times of the following)</w:t>
      </w:r>
    </w:p>
    <w:p w14:paraId="15649B56"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p>
    <w:p w14:paraId="4FA80018"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r>
        <w:rPr>
          <w:sz w:val="20"/>
        </w:rPr>
        <w:t>American Sociological Association</w:t>
      </w:r>
      <w:r>
        <w:rPr>
          <w:sz w:val="20"/>
        </w:rPr>
        <w:tab/>
      </w:r>
      <w:r>
        <w:rPr>
          <w:sz w:val="20"/>
        </w:rPr>
        <w:tab/>
      </w:r>
      <w:r>
        <w:rPr>
          <w:sz w:val="20"/>
        </w:rPr>
        <w:tab/>
      </w:r>
      <w:r>
        <w:rPr>
          <w:sz w:val="20"/>
        </w:rPr>
        <w:tab/>
        <w:t>American Society of Criminology</w:t>
      </w:r>
    </w:p>
    <w:p w14:paraId="7B1867FD"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smartTag w:uri="urn:schemas-microsoft-com:office:smarttags" w:element="place">
        <w:smartTag w:uri="urn:schemas-microsoft-com:office:smarttags" w:element="PlaceType">
          <w:r>
            <w:rPr>
              <w:sz w:val="20"/>
            </w:rPr>
            <w:t>Academy</w:t>
          </w:r>
        </w:smartTag>
        <w:r>
          <w:rPr>
            <w:sz w:val="20"/>
          </w:rPr>
          <w:t xml:space="preserve"> of </w:t>
        </w:r>
        <w:smartTag w:uri="urn:schemas-microsoft-com:office:smarttags" w:element="PlaceName">
          <w:r>
            <w:rPr>
              <w:sz w:val="20"/>
            </w:rPr>
            <w:t>Criminal Justice</w:t>
          </w:r>
        </w:smartTag>
      </w:smartTag>
      <w:r>
        <w:rPr>
          <w:sz w:val="20"/>
        </w:rPr>
        <w:t xml:space="preserve"> Sciences</w:t>
      </w:r>
      <w:r>
        <w:rPr>
          <w:sz w:val="20"/>
        </w:rPr>
        <w:tab/>
      </w:r>
      <w:r>
        <w:rPr>
          <w:sz w:val="20"/>
        </w:rPr>
        <w:tab/>
      </w:r>
      <w:r>
        <w:rPr>
          <w:sz w:val="20"/>
        </w:rPr>
        <w:tab/>
        <w:t>Southern Criminal Justice Association</w:t>
      </w:r>
    </w:p>
    <w:p w14:paraId="725A5BDA"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r>
        <w:rPr>
          <w:sz w:val="20"/>
        </w:rPr>
        <w:t>Northeastern Association of Criminal Justice Sciences</w:t>
      </w:r>
      <w:r>
        <w:rPr>
          <w:sz w:val="20"/>
        </w:rPr>
        <w:tab/>
        <w:t xml:space="preserve">American Historical Association </w:t>
      </w:r>
    </w:p>
    <w:p w14:paraId="0F82BFA5"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r>
        <w:rPr>
          <w:sz w:val="20"/>
        </w:rPr>
        <w:t>International Association for the Study of Organized Crime</w:t>
      </w:r>
      <w:r>
        <w:rPr>
          <w:sz w:val="20"/>
        </w:rPr>
        <w:tab/>
        <w:t>Social Science Historical Association</w:t>
      </w:r>
    </w:p>
    <w:p w14:paraId="25FEE3C0" w14:textId="77777777" w:rsidR="007039DE" w:rsidRDefault="007039DE" w:rsidP="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rPr>
      </w:pPr>
      <w:r>
        <w:rPr>
          <w:sz w:val="20"/>
        </w:rPr>
        <w:t>Int’l Association of Law Enforcement Intelligence Analysts</w:t>
      </w:r>
      <w:r>
        <w:rPr>
          <w:sz w:val="20"/>
        </w:rPr>
        <w:tab/>
        <w:t>Association of Certified Fraud Examiners</w:t>
      </w:r>
    </w:p>
    <w:p w14:paraId="3E74092D" w14:textId="77777777" w:rsidR="007039DE" w:rsidRDefault="007039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p>
    <w:p w14:paraId="0490E7AE" w14:textId="77777777" w:rsidR="008065F2" w:rsidRDefault="008065F2" w:rsidP="008065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i/>
        </w:rPr>
        <w:t>Research Interests:</w:t>
      </w:r>
    </w:p>
    <w:p w14:paraId="4614BA01" w14:textId="77777777" w:rsidR="008065F2" w:rsidRDefault="008065F2" w:rsidP="008065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p>
    <w:p w14:paraId="24309042" w14:textId="77777777" w:rsidR="009D3193" w:rsidRDefault="008065F2" w:rsidP="009D31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Pr>
          <w:sz w:val="20"/>
        </w:rPr>
        <w:t xml:space="preserve">Organized crimes (including "white-collar" crime, "state-organized" crime, financial frauds in the securities industry, political corruption and the "serious crime community"), </w:t>
      </w:r>
      <w:r w:rsidR="001E5B5A">
        <w:rPr>
          <w:sz w:val="20"/>
        </w:rPr>
        <w:t xml:space="preserve">criminal intelligence, </w:t>
      </w:r>
      <w:r>
        <w:rPr>
          <w:sz w:val="20"/>
        </w:rPr>
        <w:t>public policy, international traffic in narcotics, money laundering, tax evasion, offshore sports gambling, cybercrimes, comparative criminology, law enforcement and related issues (e.g. community policing, corruption, abuse of force), truancy and related social disorganization, and qualitative, archival and historical research methods.</w:t>
      </w:r>
      <w:r w:rsidR="00B7515B">
        <w:br/>
      </w:r>
    </w:p>
    <w:p w14:paraId="761AE9EC" w14:textId="77777777" w:rsidR="009D3193" w:rsidRDefault="009D3193" w:rsidP="009D31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p>
    <w:p w14:paraId="018CFA8D" w14:textId="77777777" w:rsidR="009D3193" w:rsidRDefault="009D3193" w:rsidP="009D31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0"/>
        </w:rPr>
      </w:pPr>
      <w:r>
        <w:rPr>
          <w:b/>
          <w:i/>
        </w:rPr>
        <w:t>Professional Work Experience:</w:t>
      </w:r>
      <w:r>
        <w:rPr>
          <w:bCs/>
          <w:i/>
        </w:rPr>
        <w:t xml:space="preserve"> </w:t>
      </w:r>
    </w:p>
    <w:p w14:paraId="1874916C" w14:textId="77777777" w:rsidR="009D3193" w:rsidRDefault="009D3193" w:rsidP="009D31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p>
    <w:p w14:paraId="4AFB976E" w14:textId="77777777" w:rsidR="009D3193" w:rsidRDefault="009D3193" w:rsidP="009D31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rPr>
      </w:pPr>
      <w:r>
        <w:rPr>
          <w:sz w:val="20"/>
        </w:rPr>
        <w:tab/>
      </w:r>
      <w:r>
        <w:rPr>
          <w:b/>
          <w:i/>
          <w:sz w:val="20"/>
          <w:u w:val="single"/>
        </w:rPr>
        <w:t>Police Officer</w:t>
      </w:r>
      <w:r>
        <w:rPr>
          <w:b/>
          <w:sz w:val="20"/>
        </w:rPr>
        <w:t xml:space="preserve">, Philadelphia (PA) Police Department </w:t>
      </w:r>
      <w:r>
        <w:rPr>
          <w:sz w:val="20"/>
        </w:rPr>
        <w:t>(February 1992 - December 1995).</w:t>
      </w:r>
    </w:p>
    <w:p w14:paraId="30ED28F9" w14:textId="77777777" w:rsidR="009D3193" w:rsidRDefault="009D3193" w:rsidP="009D3193">
      <w:pPr>
        <w:pStyle w:val="BodyText"/>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Valedictorian, Class 298, Philadelphia Police Academy.</w:t>
      </w:r>
    </w:p>
    <w:p w14:paraId="154997B3" w14:textId="77777777" w:rsidR="009D3193" w:rsidRDefault="009D3193" w:rsidP="009D31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p>
    <w:p w14:paraId="434D6D31" w14:textId="77777777" w:rsidR="009D3193" w:rsidRDefault="009D3193" w:rsidP="009D3193"/>
    <w:p w14:paraId="475F0D94" w14:textId="77777777" w:rsidR="00F94111" w:rsidRPr="00F718C2" w:rsidRDefault="00F94111" w:rsidP="00F94111">
      <w:r w:rsidRPr="002714B6">
        <w:rPr>
          <w:rFonts w:ascii="Times New Roman" w:hAnsi="Times New Roman"/>
          <w:b/>
          <w:bCs/>
          <w:sz w:val="24"/>
          <w:szCs w:val="24"/>
        </w:rPr>
        <w:t xml:space="preserve">Quotes from reviews of Sean Patrick Griffin, </w:t>
      </w:r>
      <w:r w:rsidRPr="002714B6">
        <w:rPr>
          <w:rFonts w:ascii="Times New Roman" w:hAnsi="Times New Roman"/>
          <w:b/>
          <w:bCs/>
          <w:i/>
          <w:iCs/>
          <w:sz w:val="24"/>
          <w:szCs w:val="24"/>
        </w:rPr>
        <w:t>Philadelphia’s ‘Black Mafia’: A Social and Political History</w:t>
      </w:r>
      <w:r w:rsidRPr="002714B6">
        <w:rPr>
          <w:rFonts w:ascii="Times New Roman" w:hAnsi="Times New Roman"/>
          <w:b/>
          <w:bCs/>
          <w:sz w:val="24"/>
          <w:szCs w:val="24"/>
        </w:rPr>
        <w:t xml:space="preserve"> (Dordrecht, The Netherlands: Kluwer Academic, August 2003).</w:t>
      </w:r>
    </w:p>
    <w:p w14:paraId="2498BAD6" w14:textId="77777777" w:rsidR="00F94111" w:rsidRPr="007B14DF" w:rsidRDefault="00F94111" w:rsidP="00F94111">
      <w:pPr>
        <w:pStyle w:val="Heading2"/>
        <w:rPr>
          <w:rFonts w:ascii="Times New Roman" w:hAnsi="Times New Roman"/>
          <w:sz w:val="20"/>
          <w:szCs w:val="20"/>
        </w:rPr>
      </w:pPr>
      <w:r w:rsidRPr="007B14DF">
        <w:rPr>
          <w:rFonts w:ascii="Times New Roman" w:hAnsi="Times New Roman"/>
          <w:sz w:val="20"/>
          <w:szCs w:val="20"/>
        </w:rPr>
        <w:t>Contemporary Sociology</w:t>
      </w:r>
    </w:p>
    <w:p w14:paraId="124475F1" w14:textId="77777777" w:rsidR="00F94111" w:rsidRPr="007B14DF" w:rsidRDefault="00F94111" w:rsidP="00F94111">
      <w:pPr>
        <w:ind w:left="720" w:right="720"/>
        <w:rPr>
          <w:rFonts w:ascii="Times New Roman" w:hAnsi="Times New Roman"/>
        </w:rPr>
      </w:pPr>
      <w:r w:rsidRPr="007B14DF">
        <w:rPr>
          <w:rFonts w:ascii="Times New Roman" w:hAnsi="Times New Roman"/>
        </w:rPr>
        <w:t xml:space="preserve">Sean Patrick Griffin has taken a mountain of data, mined it carefully, presented it in a clearly and compelling written book.  This is sociological research at its best and most basic, presented in a fashion that is imminently readable and unapologetic in its originality.  </w:t>
      </w:r>
      <w:r w:rsidRPr="007B14DF">
        <w:rPr>
          <w:rFonts w:ascii="Times New Roman" w:hAnsi="Times New Roman"/>
          <w:i/>
          <w:iCs/>
        </w:rPr>
        <w:t>Philadelphia’s Black Mafia, A Social Political History</w:t>
      </w:r>
      <w:r w:rsidRPr="007B14DF">
        <w:rPr>
          <w:rFonts w:ascii="Times New Roman" w:hAnsi="Times New Roman"/>
        </w:rPr>
        <w:t xml:space="preserve"> will take its place as a required book on the shelves of all serious students of organized crime.</w:t>
      </w:r>
      <w:r>
        <w:rPr>
          <w:rFonts w:ascii="Times New Roman" w:hAnsi="Times New Roman"/>
        </w:rPr>
        <w:t xml:space="preserve">  [</w:t>
      </w:r>
      <w:r w:rsidRPr="007B14DF">
        <w:t>Gary W. Potter (Eastern Kentucky University)</w:t>
      </w:r>
      <w:r>
        <w:t xml:space="preserve">; </w:t>
      </w:r>
      <w:r w:rsidRPr="007B14DF">
        <w:rPr>
          <w:u w:val="single"/>
        </w:rPr>
        <w:t>Contemporary Sociology</w:t>
      </w:r>
      <w:r w:rsidRPr="007B14DF">
        <w:t xml:space="preserve"> is the official review journal of the American Sociological Association.</w:t>
      </w:r>
      <w:r>
        <w:t>]</w:t>
      </w:r>
    </w:p>
    <w:p w14:paraId="676D5BFD" w14:textId="77777777" w:rsidR="00F94111" w:rsidRPr="004B7EFA" w:rsidRDefault="00F94111" w:rsidP="00F94111">
      <w:pPr>
        <w:pStyle w:val="Heading3"/>
        <w:rPr>
          <w:rFonts w:ascii="Times New Roman" w:hAnsi="Times New Roman"/>
          <w:i/>
          <w:sz w:val="20"/>
          <w:szCs w:val="20"/>
        </w:rPr>
      </w:pPr>
      <w:r w:rsidRPr="004B7EFA">
        <w:rPr>
          <w:rFonts w:ascii="Times New Roman" w:hAnsi="Times New Roman"/>
          <w:i/>
          <w:sz w:val="20"/>
          <w:szCs w:val="20"/>
        </w:rPr>
        <w:t>American Journal of Sociology</w:t>
      </w:r>
    </w:p>
    <w:p w14:paraId="696EF703" w14:textId="77777777" w:rsidR="00F94111" w:rsidRPr="007B14DF" w:rsidRDefault="00F94111" w:rsidP="00F94111">
      <w:pPr>
        <w:ind w:left="720" w:right="720"/>
        <w:rPr>
          <w:rFonts w:ascii="Times New Roman" w:hAnsi="Times New Roman"/>
        </w:rPr>
      </w:pPr>
      <w:r w:rsidRPr="007B14DF">
        <w:rPr>
          <w:rFonts w:ascii="Times New Roman" w:hAnsi="Times New Roman"/>
        </w:rPr>
        <w:t>Griffin…goes beyond the stereotypical analysis of Italian-American gangsters and examines an African-American criminal group – a largely ignored topic….This book makes a significant contribution to organized crime research and presented in a clear and concise matter…[and] should be of great interest to students of organized crime and gangs and to those interested in African-American studies…This book plays an important role in identifying social structural conditions that fuel the development of modern-day organized crime.</w:t>
      </w:r>
      <w:r>
        <w:rPr>
          <w:rFonts w:ascii="Times New Roman" w:hAnsi="Times New Roman"/>
        </w:rPr>
        <w:t xml:space="preserve">  [</w:t>
      </w:r>
      <w:r w:rsidRPr="007B14DF">
        <w:t>Robert M. Lombardo (Loyola University)</w:t>
      </w:r>
      <w:r>
        <w:t>]</w:t>
      </w:r>
    </w:p>
    <w:p w14:paraId="610722D4" w14:textId="77777777" w:rsidR="00F94111" w:rsidRPr="007B14DF" w:rsidRDefault="00F94111" w:rsidP="00F94111">
      <w:pPr>
        <w:ind w:right="720"/>
        <w:rPr>
          <w:rFonts w:ascii="Times New Roman" w:hAnsi="Times New Roman"/>
          <w:b/>
          <w:bCs/>
        </w:rPr>
      </w:pPr>
    </w:p>
    <w:p w14:paraId="69CFF8B4" w14:textId="77777777" w:rsidR="00F94111" w:rsidRPr="007B14DF" w:rsidRDefault="00F94111" w:rsidP="00F94111">
      <w:pPr>
        <w:rPr>
          <w:rFonts w:ascii="Times New Roman" w:hAnsi="Times New Roman"/>
          <w:b/>
        </w:rPr>
      </w:pPr>
      <w:r w:rsidRPr="007B14DF">
        <w:rPr>
          <w:rFonts w:ascii="Times New Roman" w:hAnsi="Times New Roman"/>
          <w:b/>
          <w:i/>
        </w:rPr>
        <w:t>The Pennsylvania Magazine of History and Biography</w:t>
      </w:r>
    </w:p>
    <w:p w14:paraId="6A84FB7D" w14:textId="77777777" w:rsidR="00F94111" w:rsidRPr="007B14DF" w:rsidRDefault="00F94111" w:rsidP="00F94111">
      <w:pPr>
        <w:tabs>
          <w:tab w:val="left" w:pos="720"/>
        </w:tabs>
        <w:ind w:left="720" w:right="720"/>
        <w:rPr>
          <w:rFonts w:ascii="Times New Roman" w:hAnsi="Times New Roman"/>
        </w:rPr>
      </w:pPr>
      <w:r w:rsidRPr="007B14DF">
        <w:rPr>
          <w:rFonts w:ascii="Times New Roman" w:hAnsi="Times New Roman"/>
          <w:i/>
        </w:rPr>
        <w:t>Philadelphia’s Black Mafia</w:t>
      </w:r>
      <w:r w:rsidRPr="007B14DF">
        <w:rPr>
          <w:rFonts w:ascii="Times New Roman" w:hAnsi="Times New Roman"/>
        </w:rPr>
        <w:t xml:space="preserve"> is a path-breaking book on the history of urban criminal groups…The book’s strength is the historical perspective that comes from examining the multiple activities and the important changes in the group during its thirty-year history.  The book’s rich detail reflects the variety and quality of the sources that Griffin gained access to… </w:t>
      </w:r>
      <w:r w:rsidRPr="007B14DF">
        <w:rPr>
          <w:rFonts w:ascii="Times New Roman" w:hAnsi="Times New Roman"/>
          <w:i/>
        </w:rPr>
        <w:t>Philadelphia’s Black Mafia</w:t>
      </w:r>
      <w:r w:rsidRPr="007B14DF">
        <w:rPr>
          <w:rFonts w:ascii="Times New Roman" w:hAnsi="Times New Roman"/>
        </w:rPr>
        <w:t xml:space="preserve"> is a careful, well-researched study that is an important contribution to scholarship and a revealing book to read.</w:t>
      </w:r>
      <w:r>
        <w:rPr>
          <w:rFonts w:ascii="Times New Roman" w:hAnsi="Times New Roman"/>
        </w:rPr>
        <w:t xml:space="preserve">  [</w:t>
      </w:r>
      <w:r w:rsidRPr="007B14DF">
        <w:t>Mark H. Haller (Temple University)</w:t>
      </w:r>
      <w:r>
        <w:t xml:space="preserve">; </w:t>
      </w:r>
      <w:r w:rsidRPr="007B14DF">
        <w:rPr>
          <w:u w:val="single"/>
        </w:rPr>
        <w:t>The Pennsylvania Magazine of History and Biography</w:t>
      </w:r>
      <w:r w:rsidRPr="007B14DF">
        <w:t xml:space="preserve"> is the official publication of The Historical Society of Pennsylvania.</w:t>
      </w:r>
      <w:r>
        <w:t>]</w:t>
      </w:r>
    </w:p>
    <w:p w14:paraId="0AB0CC0C" w14:textId="77777777" w:rsidR="00F94111" w:rsidRPr="007B14DF" w:rsidRDefault="00F94111" w:rsidP="00F94111">
      <w:pPr>
        <w:pStyle w:val="Heading3"/>
        <w:rPr>
          <w:rFonts w:ascii="Times New Roman" w:hAnsi="Times New Roman"/>
          <w:sz w:val="20"/>
          <w:szCs w:val="20"/>
        </w:rPr>
      </w:pPr>
      <w:r w:rsidRPr="004B7EFA">
        <w:rPr>
          <w:rFonts w:ascii="Times New Roman" w:hAnsi="Times New Roman"/>
          <w:i/>
          <w:sz w:val="20"/>
          <w:szCs w:val="20"/>
        </w:rPr>
        <w:t>Organized Crime Newsletter</w:t>
      </w:r>
      <w:r w:rsidRPr="007B14DF">
        <w:rPr>
          <w:rFonts w:ascii="Times New Roman" w:hAnsi="Times New Roman"/>
          <w:sz w:val="20"/>
          <w:szCs w:val="20"/>
        </w:rPr>
        <w:t>, European Consortium of Political Research</w:t>
      </w:r>
    </w:p>
    <w:p w14:paraId="3B908F79" w14:textId="77777777" w:rsidR="00F94111" w:rsidRPr="007B14DF" w:rsidRDefault="00F94111" w:rsidP="00F94111">
      <w:pPr>
        <w:ind w:left="720" w:right="720"/>
        <w:rPr>
          <w:rFonts w:ascii="Times New Roman" w:hAnsi="Times New Roman"/>
        </w:rPr>
      </w:pPr>
      <w:r w:rsidRPr="007B14DF">
        <w:rPr>
          <w:rFonts w:ascii="Times New Roman" w:hAnsi="Times New Roman"/>
        </w:rPr>
        <w:t>Griffin's study is an important contribution to the study of organized crime for two reasons. It removes a white spot on the map with respect to African-American organized crime, and at the same time it adds significantly to our knowledge of the overall crime picture in Philadelphia from the late 1960s through the mid 1980s.</w:t>
      </w:r>
      <w:r>
        <w:rPr>
          <w:rFonts w:ascii="Times New Roman" w:hAnsi="Times New Roman"/>
        </w:rPr>
        <w:t xml:space="preserve">  [</w:t>
      </w:r>
      <w:r w:rsidRPr="007B14DF">
        <w:t>Klaus von Lampe (Rutgers University)</w:t>
      </w:r>
      <w:r>
        <w:t>]</w:t>
      </w:r>
    </w:p>
    <w:p w14:paraId="33DCE7C1" w14:textId="77777777" w:rsidR="00F94111" w:rsidRPr="007B14DF" w:rsidRDefault="00F94111" w:rsidP="00F94111">
      <w:pPr>
        <w:rPr>
          <w:rFonts w:ascii="Times New Roman" w:hAnsi="Times New Roman"/>
        </w:rPr>
      </w:pPr>
    </w:p>
    <w:p w14:paraId="3CB3A5F0" w14:textId="77777777" w:rsidR="00F94111" w:rsidRPr="002714B6" w:rsidRDefault="00F94111" w:rsidP="00F94111">
      <w:pPr>
        <w:jc w:val="center"/>
        <w:rPr>
          <w:rFonts w:ascii="Times New Roman" w:hAnsi="Times New Roman"/>
          <w:b/>
          <w:i/>
          <w:sz w:val="24"/>
          <w:szCs w:val="24"/>
        </w:rPr>
      </w:pPr>
      <w:r>
        <w:br w:type="page"/>
      </w:r>
      <w:r w:rsidRPr="002714B6">
        <w:rPr>
          <w:rFonts w:ascii="Times New Roman" w:hAnsi="Times New Roman"/>
          <w:b/>
          <w:iCs/>
          <w:sz w:val="24"/>
          <w:szCs w:val="24"/>
        </w:rPr>
        <w:lastRenderedPageBreak/>
        <w:t>Praise for</w:t>
      </w:r>
      <w:r w:rsidRPr="002714B6">
        <w:rPr>
          <w:rFonts w:ascii="Times New Roman" w:hAnsi="Times New Roman"/>
          <w:b/>
          <w:i/>
          <w:iCs/>
          <w:sz w:val="24"/>
          <w:szCs w:val="24"/>
        </w:rPr>
        <w:t xml:space="preserve"> </w:t>
      </w:r>
      <w:r w:rsidRPr="002714B6">
        <w:rPr>
          <w:rFonts w:ascii="Times New Roman" w:hAnsi="Times New Roman"/>
          <w:b/>
          <w:i/>
          <w:sz w:val="24"/>
          <w:szCs w:val="24"/>
        </w:rPr>
        <w:t>Black Brothers, Inc.:</w:t>
      </w:r>
    </w:p>
    <w:p w14:paraId="52F1C553" w14:textId="77777777" w:rsidR="00F94111" w:rsidRPr="002714B6" w:rsidRDefault="00F94111" w:rsidP="00F94111">
      <w:pPr>
        <w:jc w:val="center"/>
        <w:rPr>
          <w:rFonts w:ascii="Times New Roman" w:hAnsi="Times New Roman"/>
          <w:b/>
          <w:i/>
          <w:sz w:val="24"/>
          <w:szCs w:val="24"/>
        </w:rPr>
      </w:pPr>
      <w:r w:rsidRPr="002714B6">
        <w:rPr>
          <w:rFonts w:ascii="Times New Roman" w:hAnsi="Times New Roman"/>
          <w:b/>
          <w:i/>
          <w:sz w:val="24"/>
          <w:szCs w:val="24"/>
        </w:rPr>
        <w:t>The Violent Rise and Fall of Philadelphia’s Black Mafia</w:t>
      </w:r>
      <w:r w:rsidRPr="00AA19D4">
        <w:rPr>
          <w:rFonts w:ascii="Times New Roman" w:hAnsi="Times New Roman"/>
          <w:b/>
          <w:sz w:val="24"/>
          <w:szCs w:val="24"/>
        </w:rPr>
        <w:t xml:space="preserve"> (Milo 2005/07)</w:t>
      </w:r>
    </w:p>
    <w:p w14:paraId="202BD287" w14:textId="77777777" w:rsidR="00F94111" w:rsidRPr="00244F56" w:rsidRDefault="00F94111" w:rsidP="00F94111">
      <w:pPr>
        <w:jc w:val="center"/>
        <w:rPr>
          <w:rFonts w:ascii="Times New Roman" w:hAnsi="Times New Roman"/>
          <w:b/>
          <w:i/>
        </w:rPr>
      </w:pPr>
    </w:p>
    <w:p w14:paraId="4C38428F" w14:textId="77777777" w:rsidR="00F94111" w:rsidRPr="005E234C" w:rsidRDefault="00F94111" w:rsidP="00F94111">
      <w:pPr>
        <w:pStyle w:val="BodyText"/>
        <w:rPr>
          <w:b/>
          <w:sz w:val="20"/>
        </w:rPr>
      </w:pPr>
      <w:r w:rsidRPr="005E234C">
        <w:rPr>
          <w:b/>
          <w:sz w:val="20"/>
        </w:rPr>
        <w:t xml:space="preserve">“A gripping story…Griffin richly documents the Black Mafia’s organization, outreach and over-the-top badness.”  </w:t>
      </w:r>
    </w:p>
    <w:p w14:paraId="255E46A9" w14:textId="77777777" w:rsidR="00F94111" w:rsidRPr="005E234C" w:rsidRDefault="00F94111" w:rsidP="00F94111">
      <w:pPr>
        <w:rPr>
          <w:rFonts w:ascii="Times New Roman" w:hAnsi="Times New Roman"/>
        </w:rPr>
      </w:pPr>
      <w:r w:rsidRPr="005E234C">
        <w:rPr>
          <w:rFonts w:ascii="Times New Roman" w:hAnsi="Times New Roman"/>
        </w:rPr>
        <w:t xml:space="preserve">Joseph N. DiStefano, </w:t>
      </w:r>
      <w:r w:rsidRPr="005E234C">
        <w:rPr>
          <w:rFonts w:ascii="Times New Roman" w:hAnsi="Times New Roman"/>
          <w:i/>
          <w:iCs/>
        </w:rPr>
        <w:t>Philadelphia Inquirer</w:t>
      </w:r>
    </w:p>
    <w:p w14:paraId="2CC98BA6" w14:textId="77777777" w:rsidR="00F94111" w:rsidRPr="005E234C" w:rsidRDefault="00F94111" w:rsidP="00F94111">
      <w:pPr>
        <w:rPr>
          <w:rFonts w:ascii="Times New Roman" w:hAnsi="Times New Roman"/>
        </w:rPr>
      </w:pPr>
    </w:p>
    <w:p w14:paraId="4AFF395E" w14:textId="77777777" w:rsidR="00F94111" w:rsidRPr="005E234C" w:rsidRDefault="00F94111" w:rsidP="00F94111">
      <w:pPr>
        <w:pStyle w:val="Heading1"/>
        <w:rPr>
          <w:rFonts w:ascii="Times New Roman" w:hAnsi="Times New Roman"/>
          <w:b/>
          <w:sz w:val="20"/>
        </w:rPr>
      </w:pPr>
      <w:r w:rsidRPr="005E234C">
        <w:rPr>
          <w:rFonts w:ascii="Times New Roman" w:hAnsi="Times New Roman"/>
          <w:b/>
          <w:sz w:val="20"/>
        </w:rPr>
        <w:t>“Sean Patrick Griffin has delivered a richly detailed narrative of the murderous history of the city’s first African-American crime syndicate.”</w:t>
      </w:r>
    </w:p>
    <w:p w14:paraId="3C48B1BA" w14:textId="77777777" w:rsidR="00F94111" w:rsidRPr="005E234C" w:rsidRDefault="00F94111" w:rsidP="00F94111">
      <w:pPr>
        <w:rPr>
          <w:rFonts w:ascii="Times New Roman" w:hAnsi="Times New Roman"/>
        </w:rPr>
      </w:pPr>
      <w:r w:rsidRPr="005E234C">
        <w:rPr>
          <w:rFonts w:ascii="Times New Roman" w:hAnsi="Times New Roman"/>
        </w:rPr>
        <w:t xml:space="preserve">Kitty Caparella, </w:t>
      </w:r>
      <w:r w:rsidRPr="005E234C">
        <w:rPr>
          <w:rFonts w:ascii="Times New Roman" w:hAnsi="Times New Roman"/>
          <w:i/>
          <w:iCs/>
        </w:rPr>
        <w:t>Philadelphia Daily News</w:t>
      </w:r>
    </w:p>
    <w:p w14:paraId="4BD6F999" w14:textId="77777777" w:rsidR="00F94111" w:rsidRPr="005E234C" w:rsidRDefault="00F94111" w:rsidP="00F94111">
      <w:pPr>
        <w:pStyle w:val="BodyText"/>
        <w:rPr>
          <w:sz w:val="20"/>
        </w:rPr>
      </w:pPr>
    </w:p>
    <w:p w14:paraId="113231EF" w14:textId="77777777" w:rsidR="00F94111" w:rsidRPr="005E234C" w:rsidRDefault="00F94111" w:rsidP="00F94111">
      <w:pPr>
        <w:pStyle w:val="BodyText"/>
        <w:rPr>
          <w:b/>
          <w:sz w:val="20"/>
        </w:rPr>
      </w:pPr>
      <w:r w:rsidRPr="005E234C">
        <w:rPr>
          <w:b/>
          <w:sz w:val="20"/>
        </w:rPr>
        <w:t>“Griffin did extensive research and backs up his claims carefully...If you're a crime buff, a history lover, or if you just want something fascinating to read, it's a book you can't refuse."</w:t>
      </w:r>
    </w:p>
    <w:p w14:paraId="4DB25F03" w14:textId="77777777" w:rsidR="00F94111" w:rsidRPr="005E234C" w:rsidRDefault="00F94111" w:rsidP="00F94111">
      <w:pPr>
        <w:rPr>
          <w:rFonts w:ascii="Times New Roman" w:hAnsi="Times New Roman"/>
        </w:rPr>
      </w:pPr>
      <w:r w:rsidRPr="005E234C">
        <w:rPr>
          <w:rFonts w:ascii="Times New Roman" w:hAnsi="Times New Roman"/>
        </w:rPr>
        <w:t xml:space="preserve">Terri Schlichenmeyer, syndicated reviewer and host of www.BookWormSez.com  </w:t>
      </w:r>
    </w:p>
    <w:p w14:paraId="4EF3D0FA" w14:textId="77777777" w:rsidR="00F94111" w:rsidRPr="005E234C" w:rsidRDefault="00F94111" w:rsidP="00F94111">
      <w:pPr>
        <w:pStyle w:val="BodyText"/>
        <w:rPr>
          <w:sz w:val="20"/>
        </w:rPr>
      </w:pPr>
    </w:p>
    <w:p w14:paraId="7AA4ED52" w14:textId="77777777" w:rsidR="00F94111" w:rsidRPr="005E234C" w:rsidRDefault="00F94111" w:rsidP="00F94111">
      <w:pPr>
        <w:pStyle w:val="BodyText"/>
        <w:rPr>
          <w:b/>
          <w:sz w:val="20"/>
        </w:rPr>
      </w:pPr>
      <w:r w:rsidRPr="005E234C">
        <w:rPr>
          <w:b/>
          <w:sz w:val="20"/>
        </w:rPr>
        <w:t>"Using the federal corruption probe as prologue and epilogue, Griffin presents a confident chronicle of Philly's Black Mafia, the decades-long collaboration among drug dealers, Muslim clerics and local politicians…Griffin disassembles the racist calumny about black crime: that it is violence born of convenience.  Griffin punctures that myth with a salient detail that shows a criminal outfit highly organized: At early Black Mafia meetings, minutes were taken."</w:t>
      </w:r>
    </w:p>
    <w:p w14:paraId="24314F36" w14:textId="77777777" w:rsidR="00F94111" w:rsidRPr="005E234C" w:rsidRDefault="00F94111" w:rsidP="00F94111">
      <w:pPr>
        <w:rPr>
          <w:rFonts w:ascii="Times New Roman" w:hAnsi="Times New Roman"/>
          <w:i/>
          <w:iCs/>
        </w:rPr>
      </w:pPr>
      <w:r w:rsidRPr="005E234C">
        <w:rPr>
          <w:rFonts w:ascii="Times New Roman" w:hAnsi="Times New Roman"/>
        </w:rPr>
        <w:t xml:space="preserve">Sasha Issenberg, </w:t>
      </w:r>
      <w:r w:rsidRPr="005E234C">
        <w:rPr>
          <w:rFonts w:ascii="Times New Roman" w:hAnsi="Times New Roman"/>
          <w:i/>
          <w:iCs/>
        </w:rPr>
        <w:t>Philadelphia Magazine</w:t>
      </w:r>
    </w:p>
    <w:p w14:paraId="12B89E2A" w14:textId="77777777" w:rsidR="00F94111" w:rsidRPr="005E234C" w:rsidRDefault="00F94111" w:rsidP="00F94111">
      <w:pPr>
        <w:pStyle w:val="BodyText"/>
        <w:rPr>
          <w:sz w:val="20"/>
        </w:rPr>
      </w:pPr>
    </w:p>
    <w:p w14:paraId="4F98790A" w14:textId="77777777" w:rsidR="00F94111" w:rsidRPr="005E234C" w:rsidRDefault="00F94111" w:rsidP="00F94111">
      <w:pPr>
        <w:pStyle w:val="BodyText"/>
        <w:rPr>
          <w:b/>
          <w:sz w:val="20"/>
        </w:rPr>
      </w:pPr>
      <w:r w:rsidRPr="005E234C">
        <w:rPr>
          <w:b/>
          <w:sz w:val="20"/>
        </w:rPr>
        <w:t>"Sean Patrick Griffin has given us a really extensive look into the Black Mafia...and has produced one of best pieces of research on the underworld in this city that I have ever seen…The level of research, really copious research, I haven't seen anything on organized crime  - of any kind - that is as well-documented as this."</w:t>
      </w:r>
    </w:p>
    <w:p w14:paraId="27684EEC" w14:textId="77777777" w:rsidR="00F94111" w:rsidRPr="005E234C" w:rsidRDefault="00F94111" w:rsidP="00F94111">
      <w:pPr>
        <w:rPr>
          <w:rFonts w:ascii="Times New Roman" w:hAnsi="Times New Roman"/>
        </w:rPr>
      </w:pPr>
      <w:r w:rsidRPr="005E234C">
        <w:rPr>
          <w:rFonts w:ascii="Times New Roman" w:hAnsi="Times New Roman"/>
        </w:rPr>
        <w:t xml:space="preserve">Elmer Smith, </w:t>
      </w:r>
      <w:r w:rsidRPr="005E234C">
        <w:rPr>
          <w:rFonts w:ascii="Times New Roman" w:hAnsi="Times New Roman"/>
          <w:i/>
          <w:iCs/>
        </w:rPr>
        <w:t>Philadelphia Daily News</w:t>
      </w:r>
      <w:r w:rsidRPr="005E234C">
        <w:rPr>
          <w:rFonts w:ascii="Times New Roman" w:hAnsi="Times New Roman"/>
        </w:rPr>
        <w:t xml:space="preserve"> columnist and host of "The Exchange" on Philadelphia’s leading African-American radio station, 1340AM WHAT</w:t>
      </w:r>
    </w:p>
    <w:p w14:paraId="67A888DA" w14:textId="77777777" w:rsidR="00F94111" w:rsidRPr="005E234C" w:rsidRDefault="00F94111" w:rsidP="00F94111">
      <w:pPr>
        <w:rPr>
          <w:rFonts w:ascii="Times New Roman" w:hAnsi="Times New Roman"/>
        </w:rPr>
      </w:pPr>
    </w:p>
    <w:p w14:paraId="4796FA39" w14:textId="77777777" w:rsidR="00F94111" w:rsidRPr="005E234C" w:rsidRDefault="00F94111" w:rsidP="00F94111">
      <w:pPr>
        <w:rPr>
          <w:rFonts w:ascii="Times New Roman" w:hAnsi="Times New Roman"/>
        </w:rPr>
      </w:pPr>
      <w:r w:rsidRPr="005E234C">
        <w:rPr>
          <w:rFonts w:ascii="Times New Roman" w:hAnsi="Times New Roman"/>
          <w:b/>
          <w:bCs/>
        </w:rPr>
        <w:t>“A great, sprawling epic.”</w:t>
      </w:r>
    </w:p>
    <w:p w14:paraId="060A2D2F" w14:textId="77777777" w:rsidR="00F94111" w:rsidRPr="005E234C" w:rsidRDefault="00F94111" w:rsidP="00F94111">
      <w:pPr>
        <w:rPr>
          <w:rFonts w:ascii="Times New Roman" w:hAnsi="Times New Roman"/>
        </w:rPr>
      </w:pPr>
      <w:r w:rsidRPr="005E234C">
        <w:rPr>
          <w:rFonts w:ascii="Times New Roman" w:hAnsi="Times New Roman"/>
        </w:rPr>
        <w:t xml:space="preserve">Duane Swierczynski, editor-in-chief, </w:t>
      </w:r>
      <w:r w:rsidRPr="005E234C">
        <w:rPr>
          <w:rFonts w:ascii="Times New Roman" w:hAnsi="Times New Roman"/>
          <w:i/>
          <w:iCs/>
        </w:rPr>
        <w:t>Philadelphia City Paper</w:t>
      </w:r>
    </w:p>
    <w:p w14:paraId="4F741AB2" w14:textId="77777777" w:rsidR="00F94111" w:rsidRPr="005E234C" w:rsidRDefault="00F94111" w:rsidP="00F94111">
      <w:pPr>
        <w:pStyle w:val="BodyText"/>
        <w:rPr>
          <w:sz w:val="20"/>
        </w:rPr>
      </w:pPr>
    </w:p>
    <w:p w14:paraId="34310877" w14:textId="77777777" w:rsidR="00F94111" w:rsidRPr="005E234C" w:rsidRDefault="00F94111" w:rsidP="00F94111">
      <w:pPr>
        <w:rPr>
          <w:rFonts w:ascii="Times New Roman" w:hAnsi="Times New Roman"/>
          <w:b/>
          <w:bCs/>
        </w:rPr>
      </w:pPr>
      <w:r w:rsidRPr="005E234C">
        <w:rPr>
          <w:rFonts w:ascii="Times New Roman" w:hAnsi="Times New Roman"/>
          <w:b/>
          <w:bCs/>
        </w:rPr>
        <w:t>“</w:t>
      </w:r>
      <w:r w:rsidRPr="005E234C">
        <w:rPr>
          <w:rFonts w:ascii="Times New Roman" w:hAnsi="Times New Roman"/>
          <w:b/>
          <w:bCs/>
          <w:i/>
          <w:iCs/>
        </w:rPr>
        <w:t>Black Brothers, Inc.</w:t>
      </w:r>
      <w:r w:rsidRPr="005E234C">
        <w:rPr>
          <w:rFonts w:ascii="Times New Roman" w:hAnsi="Times New Roman"/>
          <w:b/>
          <w:bCs/>
        </w:rPr>
        <w:t xml:space="preserve"> is fascinating.”</w:t>
      </w:r>
    </w:p>
    <w:p w14:paraId="581E82FD" w14:textId="77777777" w:rsidR="00F94111" w:rsidRPr="005E234C" w:rsidRDefault="00F94111" w:rsidP="00F94111">
      <w:pPr>
        <w:rPr>
          <w:rFonts w:ascii="Times New Roman" w:hAnsi="Times New Roman"/>
          <w:i/>
          <w:iCs/>
        </w:rPr>
      </w:pPr>
      <w:r w:rsidRPr="005E234C">
        <w:rPr>
          <w:rFonts w:ascii="Times New Roman" w:hAnsi="Times New Roman"/>
        </w:rPr>
        <w:t xml:space="preserve">Bernie McCain, considered the “Dean of Black Talk Radio” and host of “The Dean’s Talkroom” on the pre-eminent national African-American talk radio station, XM Radio’s </w:t>
      </w:r>
      <w:r w:rsidRPr="005E234C">
        <w:rPr>
          <w:rFonts w:ascii="Times New Roman" w:hAnsi="Times New Roman"/>
          <w:i/>
          <w:iCs/>
        </w:rPr>
        <w:t>The Power</w:t>
      </w:r>
    </w:p>
    <w:p w14:paraId="259401DF" w14:textId="77777777" w:rsidR="00F94111" w:rsidRPr="005E234C" w:rsidRDefault="00F94111" w:rsidP="00F94111">
      <w:pPr>
        <w:rPr>
          <w:rFonts w:ascii="Times New Roman" w:hAnsi="Times New Roman"/>
          <w:i/>
          <w:iCs/>
        </w:rPr>
      </w:pPr>
    </w:p>
    <w:p w14:paraId="3A18994F" w14:textId="77777777" w:rsidR="00F94111" w:rsidRPr="005E234C" w:rsidRDefault="00F94111" w:rsidP="00F94111">
      <w:pPr>
        <w:pStyle w:val="BodyText"/>
        <w:rPr>
          <w:b/>
          <w:sz w:val="20"/>
        </w:rPr>
      </w:pPr>
      <w:r w:rsidRPr="005E234C">
        <w:rPr>
          <w:b/>
          <w:sz w:val="20"/>
        </w:rPr>
        <w:t xml:space="preserve">"The book is incredible…The documentation is so thorough, it’s unbelievable…We know about corruption, but this is beyond corruption.  This is just amazing stuff." </w:t>
      </w:r>
    </w:p>
    <w:p w14:paraId="5CBE489C" w14:textId="77777777" w:rsidR="00F94111" w:rsidRPr="005E234C" w:rsidRDefault="00F94111" w:rsidP="00F94111">
      <w:pPr>
        <w:rPr>
          <w:rFonts w:ascii="Times New Roman" w:hAnsi="Times New Roman"/>
        </w:rPr>
      </w:pPr>
      <w:r w:rsidRPr="005E234C">
        <w:rPr>
          <w:rFonts w:ascii="Times New Roman" w:hAnsi="Times New Roman"/>
        </w:rPr>
        <w:t>Dom Giordano, radio host on Philly’s leading talk radio station 1210AM WPHT</w:t>
      </w:r>
    </w:p>
    <w:p w14:paraId="0AF46B81" w14:textId="77777777" w:rsidR="00F94111" w:rsidRPr="005E234C" w:rsidRDefault="00F94111" w:rsidP="00F94111">
      <w:pPr>
        <w:rPr>
          <w:rFonts w:ascii="Times New Roman" w:hAnsi="Times New Roman"/>
        </w:rPr>
      </w:pPr>
    </w:p>
    <w:p w14:paraId="5DCCFDBE" w14:textId="77777777" w:rsidR="00F94111" w:rsidRPr="005E234C" w:rsidRDefault="00F94111" w:rsidP="00F94111">
      <w:pPr>
        <w:pStyle w:val="BodyText"/>
        <w:rPr>
          <w:b/>
          <w:sz w:val="20"/>
        </w:rPr>
      </w:pPr>
      <w:r w:rsidRPr="005E234C">
        <w:rPr>
          <w:b/>
          <w:sz w:val="20"/>
        </w:rPr>
        <w:t>“I couldn’t put this book down.”</w:t>
      </w:r>
    </w:p>
    <w:p w14:paraId="1C2F3F9D" w14:textId="77777777" w:rsidR="00F94111" w:rsidRPr="005E234C" w:rsidRDefault="00F94111" w:rsidP="00F94111">
      <w:pPr>
        <w:rPr>
          <w:rFonts w:ascii="Times New Roman" w:hAnsi="Times New Roman"/>
        </w:rPr>
      </w:pPr>
      <w:r w:rsidRPr="005E234C">
        <w:rPr>
          <w:rFonts w:ascii="Times New Roman" w:hAnsi="Times New Roman"/>
        </w:rPr>
        <w:t xml:space="preserve">Keith Murphy, veteran award-winning broadcaster and host of the “Urban Journal” on XM Radio’s </w:t>
      </w:r>
      <w:r w:rsidRPr="005E234C">
        <w:rPr>
          <w:rFonts w:ascii="Times New Roman" w:hAnsi="Times New Roman"/>
          <w:i/>
          <w:iCs/>
        </w:rPr>
        <w:t>The Power</w:t>
      </w:r>
    </w:p>
    <w:p w14:paraId="5BA8187D" w14:textId="77777777" w:rsidR="00F94111" w:rsidRPr="005E234C" w:rsidRDefault="00F94111" w:rsidP="00F94111">
      <w:pPr>
        <w:pStyle w:val="BodyText"/>
        <w:rPr>
          <w:sz w:val="20"/>
        </w:rPr>
      </w:pPr>
    </w:p>
    <w:p w14:paraId="5AC064ED" w14:textId="77777777" w:rsidR="00F94111" w:rsidRPr="005E234C" w:rsidRDefault="00F94111" w:rsidP="00F94111">
      <w:pPr>
        <w:rPr>
          <w:rFonts w:ascii="Times New Roman" w:hAnsi="Times New Roman"/>
          <w:b/>
          <w:bCs/>
        </w:rPr>
      </w:pPr>
      <w:r w:rsidRPr="005E234C">
        <w:rPr>
          <w:rFonts w:ascii="Times New Roman" w:hAnsi="Times New Roman"/>
          <w:b/>
          <w:bCs/>
        </w:rPr>
        <w:t>"Sean Patrick Griffin, in surreal detail, lays out the twist and turns, the political and religious associations...</w:t>
      </w:r>
      <w:r w:rsidRPr="005E234C">
        <w:rPr>
          <w:rFonts w:ascii="Times New Roman" w:hAnsi="Times New Roman"/>
          <w:b/>
          <w:bCs/>
          <w:i/>
          <w:iCs/>
        </w:rPr>
        <w:t>Black Brothers Inc</w:t>
      </w:r>
      <w:r w:rsidRPr="005E234C">
        <w:rPr>
          <w:rFonts w:ascii="Times New Roman" w:hAnsi="Times New Roman"/>
          <w:b/>
          <w:bCs/>
        </w:rPr>
        <w:t>…a guaranteed chilling read."</w:t>
      </w:r>
    </w:p>
    <w:p w14:paraId="21ECB90F" w14:textId="77777777" w:rsidR="00F94111" w:rsidRPr="005E234C" w:rsidRDefault="00F94111" w:rsidP="00F94111">
      <w:pPr>
        <w:rPr>
          <w:rFonts w:ascii="Times New Roman" w:hAnsi="Times New Roman"/>
        </w:rPr>
      </w:pPr>
      <w:r w:rsidRPr="005E234C">
        <w:rPr>
          <w:rFonts w:ascii="Times New Roman" w:hAnsi="Times New Roman"/>
          <w:i/>
          <w:iCs/>
        </w:rPr>
        <w:t>The Melting Pot</w:t>
      </w:r>
      <w:r w:rsidRPr="005E234C">
        <w:rPr>
          <w:rFonts w:ascii="Times New Roman" w:hAnsi="Times New Roman"/>
        </w:rPr>
        <w:t>, Philadelphia</w:t>
      </w:r>
    </w:p>
    <w:p w14:paraId="11842994" w14:textId="77777777" w:rsidR="00F94111" w:rsidRPr="005E234C" w:rsidRDefault="00F94111" w:rsidP="00F94111">
      <w:pPr>
        <w:rPr>
          <w:rFonts w:ascii="Times New Roman" w:hAnsi="Times New Roman"/>
        </w:rPr>
      </w:pPr>
    </w:p>
    <w:p w14:paraId="163BBDED" w14:textId="77777777" w:rsidR="00F94111" w:rsidRPr="005E234C" w:rsidRDefault="00F94111" w:rsidP="00F94111">
      <w:pPr>
        <w:rPr>
          <w:rFonts w:ascii="Times New Roman" w:hAnsi="Times New Roman"/>
        </w:rPr>
      </w:pPr>
      <w:r w:rsidRPr="005E234C">
        <w:rPr>
          <w:rFonts w:ascii="Times New Roman" w:hAnsi="Times New Roman"/>
          <w:b/>
          <w:bCs/>
        </w:rPr>
        <w:t>“Sean Patrick Griffin’s book on the Philly Black Mafia is searing, unrelenting and ruthlessly precise.”</w:t>
      </w:r>
    </w:p>
    <w:p w14:paraId="0CF1F88E" w14:textId="77777777" w:rsidR="00F94111" w:rsidRPr="005E234C" w:rsidRDefault="00F94111" w:rsidP="00F94111">
      <w:pPr>
        <w:rPr>
          <w:rFonts w:ascii="Times New Roman" w:hAnsi="Times New Roman"/>
        </w:rPr>
      </w:pPr>
      <w:r w:rsidRPr="005E234C">
        <w:rPr>
          <w:rFonts w:ascii="Times New Roman" w:hAnsi="Times New Roman"/>
        </w:rPr>
        <w:t xml:space="preserve">Henry Schipper, producer and director for Black Entertainment Television’s </w:t>
      </w:r>
      <w:r w:rsidRPr="005E234C">
        <w:rPr>
          <w:rFonts w:ascii="Times New Roman" w:hAnsi="Times New Roman"/>
          <w:i/>
          <w:iCs/>
        </w:rPr>
        <w:t>American Gangster</w:t>
      </w:r>
      <w:r w:rsidRPr="005E234C">
        <w:rPr>
          <w:rFonts w:ascii="Times New Roman" w:hAnsi="Times New Roman"/>
        </w:rPr>
        <w:t xml:space="preserve"> series</w:t>
      </w:r>
    </w:p>
    <w:p w14:paraId="39D90FB1" w14:textId="77777777" w:rsidR="00F94111" w:rsidRPr="00244F56" w:rsidRDefault="00F94111" w:rsidP="00F94111">
      <w:pPr>
        <w:rPr>
          <w:rFonts w:ascii="Times New Roman" w:hAnsi="Times New Roman"/>
        </w:rPr>
      </w:pPr>
    </w:p>
    <w:p w14:paraId="573BC44E" w14:textId="77777777" w:rsidR="00F94111" w:rsidRPr="00682271" w:rsidRDefault="00F94111" w:rsidP="00F94111">
      <w:pPr>
        <w:jc w:val="center"/>
        <w:rPr>
          <w:rFonts w:ascii="Times New Roman" w:hAnsi="Times New Roman"/>
          <w:b/>
          <w:i/>
          <w:sz w:val="24"/>
          <w:szCs w:val="24"/>
        </w:rPr>
      </w:pPr>
      <w:r>
        <w:br w:type="page"/>
      </w:r>
      <w:r w:rsidRPr="00682271">
        <w:rPr>
          <w:rFonts w:ascii="Times New Roman" w:hAnsi="Times New Roman"/>
          <w:b/>
          <w:sz w:val="24"/>
          <w:szCs w:val="24"/>
        </w:rPr>
        <w:lastRenderedPageBreak/>
        <w:t xml:space="preserve">Quotes from reviews of Sean Patrick Griffin, </w:t>
      </w:r>
      <w:r w:rsidRPr="00682271">
        <w:rPr>
          <w:rFonts w:ascii="Times New Roman" w:hAnsi="Times New Roman"/>
          <w:b/>
          <w:i/>
          <w:sz w:val="24"/>
          <w:szCs w:val="24"/>
        </w:rPr>
        <w:t>Gaming the Game: The Story Behind the</w:t>
      </w:r>
    </w:p>
    <w:p w14:paraId="2AE6B75C" w14:textId="77777777" w:rsidR="00F94111" w:rsidRPr="00682271" w:rsidRDefault="00F94111" w:rsidP="00F94111">
      <w:pPr>
        <w:jc w:val="center"/>
        <w:rPr>
          <w:rFonts w:ascii="Times New Roman" w:hAnsi="Times New Roman"/>
          <w:b/>
          <w:sz w:val="24"/>
          <w:szCs w:val="24"/>
        </w:rPr>
      </w:pPr>
      <w:r w:rsidRPr="00682271">
        <w:rPr>
          <w:rFonts w:ascii="Times New Roman" w:hAnsi="Times New Roman"/>
          <w:b/>
          <w:i/>
          <w:sz w:val="24"/>
          <w:szCs w:val="24"/>
        </w:rPr>
        <w:t>NBA Betting Scandal and the Gambler Who Made It Happen</w:t>
      </w:r>
      <w:r w:rsidRPr="00682271">
        <w:rPr>
          <w:rFonts w:ascii="Times New Roman" w:hAnsi="Times New Roman"/>
          <w:b/>
          <w:sz w:val="24"/>
          <w:szCs w:val="24"/>
        </w:rPr>
        <w:t xml:space="preserve"> (Barricade, 2011)</w:t>
      </w:r>
    </w:p>
    <w:p w14:paraId="701501C9" w14:textId="77777777" w:rsidR="00F94111" w:rsidRDefault="00F94111" w:rsidP="00F94111">
      <w:pPr>
        <w:pStyle w:val="NoSpacing"/>
        <w:rPr>
          <w:rFonts w:ascii="Times New Roman" w:hAnsi="Times New Roman"/>
        </w:rPr>
      </w:pPr>
    </w:p>
    <w:p w14:paraId="70F27327" w14:textId="77777777" w:rsidR="00F94111" w:rsidRPr="000D7B05" w:rsidRDefault="00F94111" w:rsidP="00F94111">
      <w:pPr>
        <w:pStyle w:val="NoSpacing"/>
        <w:rPr>
          <w:rFonts w:ascii="Times New Roman" w:hAnsi="Times New Roman"/>
          <w:b/>
          <w:iCs/>
        </w:rPr>
      </w:pPr>
      <w:r w:rsidRPr="000D7B05">
        <w:rPr>
          <w:rFonts w:ascii="Times New Roman" w:hAnsi="Times New Roman"/>
          <w:b/>
        </w:rPr>
        <w:t>"impeccably researched...insightful...[Griffin's] street-wise writing sounds anything but academic...After reading 'Gaming the Game,' you'll never watch an NBA contest the same way again."</w:t>
      </w:r>
      <w:r w:rsidRPr="000D7B05">
        <w:rPr>
          <w:rFonts w:ascii="Times New Roman" w:hAnsi="Times New Roman"/>
          <w:b/>
        </w:rPr>
        <w:br/>
      </w:r>
      <w:r w:rsidRPr="000D7B05">
        <w:rPr>
          <w:rFonts w:ascii="Times New Roman" w:hAnsi="Times New Roman"/>
          <w:iCs/>
        </w:rPr>
        <w:t xml:space="preserve">John L. Smith, </w:t>
      </w:r>
      <w:r w:rsidRPr="000D7B05">
        <w:rPr>
          <w:rFonts w:ascii="Times New Roman" w:hAnsi="Times New Roman"/>
          <w:i/>
          <w:iCs/>
        </w:rPr>
        <w:t>Las Vegas Review-Journal</w:t>
      </w:r>
    </w:p>
    <w:p w14:paraId="2038982E" w14:textId="77777777" w:rsidR="00F94111" w:rsidRPr="000D7B05" w:rsidRDefault="00F94111" w:rsidP="00F94111">
      <w:pPr>
        <w:pStyle w:val="NoSpacing"/>
        <w:rPr>
          <w:rFonts w:ascii="Times New Roman" w:hAnsi="Times New Roman"/>
          <w:b/>
        </w:rPr>
      </w:pPr>
    </w:p>
    <w:p w14:paraId="0C4203BD" w14:textId="77777777" w:rsidR="002F078E" w:rsidRDefault="002F078E" w:rsidP="002F078E">
      <w:pPr>
        <w:rPr>
          <w:b/>
          <w:bCs/>
        </w:rPr>
      </w:pPr>
      <w:r w:rsidRPr="005E55DE">
        <w:rPr>
          <w:b/>
          <w:bCs/>
        </w:rPr>
        <w:t>“Griffin’s impressive work…contains footnotes, source notes, cross-referenced facts from many officials and resources and exhaustive due diligence conducted by a forensic expert with a Ph.D…</w:t>
      </w:r>
      <w:r w:rsidRPr="00507566">
        <w:rPr>
          <w:b/>
          <w:bCs/>
          <w:i/>
          <w:iCs/>
        </w:rPr>
        <w:t>Gaming the Game</w:t>
      </w:r>
      <w:r w:rsidRPr="005E55DE">
        <w:rPr>
          <w:b/>
          <w:bCs/>
        </w:rPr>
        <w:t> is definitive, vital to comprehending the NBA scandal and how sports-betting money zips around the world. The book is gold, a forensic masterpiece.”  </w:t>
      </w:r>
    </w:p>
    <w:p w14:paraId="5B9610D9" w14:textId="77777777" w:rsidR="002F078E" w:rsidRPr="005E55DE" w:rsidRDefault="002F078E" w:rsidP="002F078E">
      <w:r w:rsidRPr="005E55DE">
        <w:t xml:space="preserve">Rob Miech, </w:t>
      </w:r>
      <w:r w:rsidRPr="005E55DE">
        <w:rPr>
          <w:i/>
          <w:iCs/>
        </w:rPr>
        <w:t>Chicago Sun-Times</w:t>
      </w:r>
    </w:p>
    <w:p w14:paraId="59356E49" w14:textId="77777777" w:rsidR="002F078E" w:rsidRDefault="002F078E" w:rsidP="00F94111">
      <w:pPr>
        <w:pStyle w:val="NoSpacing"/>
        <w:rPr>
          <w:rFonts w:ascii="Times New Roman" w:hAnsi="Times New Roman"/>
          <w:b/>
        </w:rPr>
      </w:pPr>
    </w:p>
    <w:p w14:paraId="3632DDAD" w14:textId="27112E99" w:rsidR="00F94111" w:rsidRPr="000D7B05" w:rsidRDefault="00F94111" w:rsidP="00F94111">
      <w:pPr>
        <w:pStyle w:val="NoSpacing"/>
        <w:rPr>
          <w:rFonts w:ascii="Times New Roman" w:hAnsi="Times New Roman"/>
          <w:b/>
          <w:iCs/>
        </w:rPr>
      </w:pPr>
      <w:r w:rsidRPr="000D7B05">
        <w:rPr>
          <w:rFonts w:ascii="Times New Roman" w:hAnsi="Times New Roman"/>
          <w:b/>
        </w:rPr>
        <w:t>"An exhaustively researched book threatening to overturn some comfortable assumptions about the NBA's referee scandal ...[</w:t>
      </w:r>
      <w:r w:rsidRPr="005E55DE">
        <w:rPr>
          <w:rFonts w:ascii="Times New Roman" w:hAnsi="Times New Roman"/>
          <w:b/>
          <w:i/>
        </w:rPr>
        <w:t>Gaming the Game</w:t>
      </w:r>
      <w:r w:rsidRPr="000D7B05">
        <w:rPr>
          <w:rFonts w:ascii="Times New Roman" w:hAnsi="Times New Roman"/>
          <w:b/>
        </w:rPr>
        <w:t xml:space="preserve">] delivers the intrigue you'd expect from a true crime thriller" </w:t>
      </w:r>
      <w:r w:rsidRPr="000D7B05">
        <w:rPr>
          <w:rFonts w:ascii="Times New Roman" w:hAnsi="Times New Roman"/>
          <w:b/>
        </w:rPr>
        <w:br/>
      </w:r>
      <w:r w:rsidRPr="000D7B05">
        <w:rPr>
          <w:rFonts w:ascii="Times New Roman" w:hAnsi="Times New Roman"/>
          <w:iCs/>
        </w:rPr>
        <w:t xml:space="preserve">Henry Abbott, </w:t>
      </w:r>
      <w:r w:rsidRPr="000D7B05">
        <w:rPr>
          <w:rFonts w:ascii="Times New Roman" w:hAnsi="Times New Roman"/>
          <w:i/>
          <w:iCs/>
        </w:rPr>
        <w:t>ESPN.com</w:t>
      </w:r>
    </w:p>
    <w:p w14:paraId="586EFBD4" w14:textId="77777777" w:rsidR="00F94111" w:rsidRPr="000D7B05" w:rsidRDefault="00F94111" w:rsidP="00F94111">
      <w:pPr>
        <w:pStyle w:val="NoSpacing"/>
        <w:rPr>
          <w:rFonts w:ascii="Times New Roman" w:hAnsi="Times New Roman"/>
          <w:b/>
        </w:rPr>
      </w:pPr>
    </w:p>
    <w:p w14:paraId="2CCFC1CB" w14:textId="3401C5D4" w:rsidR="005E55DE" w:rsidRDefault="002F078E" w:rsidP="00F94111">
      <w:pPr>
        <w:pStyle w:val="NoSpacing"/>
        <w:rPr>
          <w:rFonts w:ascii="Times New Roman" w:hAnsi="Times New Roman"/>
          <w:i/>
          <w:iCs/>
        </w:rPr>
      </w:pPr>
      <w:r w:rsidRPr="000D7B05">
        <w:rPr>
          <w:rFonts w:ascii="Times New Roman" w:hAnsi="Times New Roman"/>
          <w:b/>
        </w:rPr>
        <w:t>"[Griffin] straddles the line between academic and storyteller, cop and journalist...[</w:t>
      </w:r>
      <w:r w:rsidRPr="005E55DE">
        <w:rPr>
          <w:rFonts w:ascii="Times New Roman" w:hAnsi="Times New Roman"/>
          <w:b/>
          <w:i/>
        </w:rPr>
        <w:t>Gaming the Game</w:t>
      </w:r>
      <w:r w:rsidRPr="000D7B05">
        <w:rPr>
          <w:rFonts w:ascii="Times New Roman" w:hAnsi="Times New Roman"/>
          <w:b/>
        </w:rPr>
        <w:t xml:space="preserve">] will blow your mind." </w:t>
      </w:r>
      <w:r w:rsidRPr="000D7B05">
        <w:rPr>
          <w:rFonts w:ascii="Times New Roman" w:hAnsi="Times New Roman"/>
          <w:b/>
        </w:rPr>
        <w:br/>
      </w:r>
      <w:r w:rsidRPr="000D7B05">
        <w:rPr>
          <w:rFonts w:ascii="Times New Roman" w:hAnsi="Times New Roman"/>
          <w:iCs/>
        </w:rPr>
        <w:t xml:space="preserve">Jason Fagone, </w:t>
      </w:r>
      <w:r w:rsidRPr="000D7B05">
        <w:rPr>
          <w:rFonts w:ascii="Times New Roman" w:hAnsi="Times New Roman"/>
          <w:i/>
          <w:iCs/>
        </w:rPr>
        <w:t>Philadelphia Magazine</w:t>
      </w:r>
    </w:p>
    <w:p w14:paraId="34FA00C8" w14:textId="77777777" w:rsidR="002F078E" w:rsidRDefault="002F078E" w:rsidP="00F94111">
      <w:pPr>
        <w:pStyle w:val="NoSpacing"/>
        <w:rPr>
          <w:rStyle w:val="Emphasis"/>
          <w:rFonts w:ascii="Arial" w:hAnsi="Arial" w:cs="Arial"/>
          <w:color w:val="000000"/>
          <w:sz w:val="23"/>
          <w:szCs w:val="23"/>
          <w:bdr w:val="none" w:sz="0" w:space="0" w:color="auto" w:frame="1"/>
          <w:shd w:val="clear" w:color="auto" w:fill="E1E1E1"/>
        </w:rPr>
      </w:pPr>
    </w:p>
    <w:p w14:paraId="309D5005" w14:textId="77777777" w:rsidR="00523612" w:rsidRDefault="00F94111" w:rsidP="00F94111">
      <w:pPr>
        <w:pStyle w:val="NoSpacing"/>
        <w:rPr>
          <w:rFonts w:ascii="Times New Roman" w:hAnsi="Times New Roman"/>
          <w:b/>
        </w:rPr>
      </w:pPr>
      <w:r w:rsidRPr="000D7B05">
        <w:rPr>
          <w:rFonts w:ascii="Times New Roman" w:hAnsi="Times New Roman"/>
          <w:b/>
        </w:rPr>
        <w:t xml:space="preserve">"Offers a fascinating look into the Donaghy scandal ... intriguing" </w:t>
      </w:r>
      <w:r w:rsidRPr="000D7B05">
        <w:rPr>
          <w:rFonts w:ascii="Times New Roman" w:hAnsi="Times New Roman"/>
          <w:b/>
        </w:rPr>
        <w:br/>
      </w:r>
      <w:r w:rsidRPr="000D7B05">
        <w:rPr>
          <w:rFonts w:ascii="Times New Roman" w:hAnsi="Times New Roman"/>
          <w:iCs/>
        </w:rPr>
        <w:t xml:space="preserve">Stan Hochman, </w:t>
      </w:r>
      <w:r w:rsidRPr="000D7B05">
        <w:rPr>
          <w:rFonts w:ascii="Times New Roman" w:hAnsi="Times New Roman"/>
          <w:i/>
          <w:iCs/>
        </w:rPr>
        <w:t>Philadelphia Daily News</w:t>
      </w:r>
      <w:r w:rsidRPr="000D7B05">
        <w:rPr>
          <w:rFonts w:ascii="Times New Roman" w:hAnsi="Times New Roman"/>
          <w:b/>
          <w:iCs/>
        </w:rPr>
        <w:br/>
      </w:r>
      <w:r w:rsidRPr="000D7B05">
        <w:rPr>
          <w:rFonts w:ascii="Times New Roman" w:hAnsi="Times New Roman"/>
          <w:b/>
          <w:iCs/>
        </w:rPr>
        <w:br/>
      </w:r>
      <w:r w:rsidR="00523612" w:rsidRPr="000D7B05">
        <w:rPr>
          <w:rFonts w:ascii="Times New Roman" w:hAnsi="Times New Roman"/>
          <w:b/>
        </w:rPr>
        <w:t>"A book you can bet is worth reading...fascinating...a complete effort"</w:t>
      </w:r>
      <w:r w:rsidR="00523612" w:rsidRPr="000D7B05">
        <w:rPr>
          <w:rFonts w:ascii="Times New Roman" w:hAnsi="Times New Roman"/>
          <w:b/>
        </w:rPr>
        <w:br/>
      </w:r>
      <w:r w:rsidR="00523612" w:rsidRPr="000D7B05">
        <w:rPr>
          <w:rFonts w:ascii="Times New Roman" w:hAnsi="Times New Roman"/>
          <w:iCs/>
        </w:rPr>
        <w:t xml:space="preserve">Jack McCaffrey, </w:t>
      </w:r>
      <w:r w:rsidR="00523612" w:rsidRPr="000D7B05">
        <w:rPr>
          <w:rFonts w:ascii="Times New Roman" w:hAnsi="Times New Roman"/>
          <w:i/>
          <w:iCs/>
        </w:rPr>
        <w:t>Delaware County (PA) Daily Times</w:t>
      </w:r>
      <w:r w:rsidR="00523612" w:rsidRPr="000D7B05">
        <w:rPr>
          <w:rFonts w:ascii="Times New Roman" w:hAnsi="Times New Roman"/>
          <w:b/>
          <w:iCs/>
        </w:rPr>
        <w:br/>
      </w:r>
      <w:r w:rsidR="00523612" w:rsidRPr="000D7B05">
        <w:rPr>
          <w:rFonts w:ascii="Times New Roman" w:hAnsi="Times New Roman"/>
          <w:b/>
          <w:iCs/>
        </w:rPr>
        <w:br/>
      </w:r>
      <w:r w:rsidR="00523612" w:rsidRPr="000D7B05">
        <w:rPr>
          <w:rFonts w:ascii="Times New Roman" w:hAnsi="Times New Roman"/>
          <w:b/>
        </w:rPr>
        <w:t>"a tremendous read...fascinating...gripping...a must read for any bettor serious about the global marketplace...by far the most believable [account of the NBA betting scandal]"</w:t>
      </w:r>
      <w:r w:rsidR="00523612" w:rsidRPr="000D7B05">
        <w:rPr>
          <w:rFonts w:ascii="Times New Roman" w:hAnsi="Times New Roman"/>
          <w:b/>
        </w:rPr>
        <w:br/>
      </w:r>
      <w:r w:rsidR="00523612" w:rsidRPr="000D7B05">
        <w:rPr>
          <w:rFonts w:ascii="Times New Roman" w:hAnsi="Times New Roman"/>
          <w:iCs/>
        </w:rPr>
        <w:t xml:space="preserve">Ted Sevransky, </w:t>
      </w:r>
      <w:r w:rsidR="00523612" w:rsidRPr="000D7B05">
        <w:rPr>
          <w:rFonts w:ascii="Times New Roman" w:hAnsi="Times New Roman"/>
          <w:i/>
          <w:iCs/>
        </w:rPr>
        <w:t>Covers.com</w:t>
      </w:r>
      <w:r w:rsidR="00523612" w:rsidRPr="000D7B05">
        <w:rPr>
          <w:rFonts w:ascii="Times New Roman" w:hAnsi="Times New Roman"/>
          <w:b/>
          <w:iCs/>
        </w:rPr>
        <w:br/>
      </w:r>
      <w:r w:rsidR="00523612" w:rsidRPr="000D7B05">
        <w:rPr>
          <w:rFonts w:ascii="Times New Roman" w:hAnsi="Times New Roman"/>
          <w:b/>
        </w:rPr>
        <w:t xml:space="preserve">  </w:t>
      </w:r>
    </w:p>
    <w:p w14:paraId="5774B003" w14:textId="77777777" w:rsidR="00523612" w:rsidRPr="001022FE" w:rsidRDefault="00523612" w:rsidP="00523612">
      <w:pPr>
        <w:rPr>
          <w:b/>
        </w:rPr>
      </w:pPr>
      <w:r w:rsidRPr="001022FE">
        <w:rPr>
          <w:b/>
        </w:rPr>
        <w:t>"Few people are as qualified as Griffin to write this book...[his] scholarly background is evidenced in his research, which is flawless, a remarkable feat considering the subject matter... His academic background ensures that readers will get all of the information that they need, but he is also a gifted story teller and writes in a way that will have you glued to the pages. This is easily one of the best books ever written about the sports betting scene and will give you a first-hand look at the biggest scandal to ever hit the NBA."</w:t>
      </w:r>
    </w:p>
    <w:p w14:paraId="3291471F" w14:textId="77777777" w:rsidR="00523612" w:rsidRPr="009D3193" w:rsidRDefault="00523612" w:rsidP="00523612">
      <w:pPr>
        <w:pStyle w:val="NoSpacing"/>
      </w:pPr>
      <w:r>
        <w:t xml:space="preserve">Allen Moody, </w:t>
      </w:r>
      <w:r w:rsidRPr="00523612">
        <w:rPr>
          <w:i/>
          <w:iCs/>
        </w:rPr>
        <w:t>About.com</w:t>
      </w:r>
    </w:p>
    <w:p w14:paraId="34BFE6E2" w14:textId="097B150C" w:rsidR="00F94111" w:rsidRPr="000D7B05" w:rsidRDefault="00523612" w:rsidP="00523612">
      <w:pPr>
        <w:pStyle w:val="NoSpacing"/>
        <w:rPr>
          <w:rFonts w:ascii="Times New Roman" w:hAnsi="Times New Roman"/>
          <w:b/>
        </w:rPr>
      </w:pPr>
      <w:r>
        <w:rPr>
          <w:rFonts w:ascii="Times New Roman" w:hAnsi="Times New Roman"/>
          <w:b/>
        </w:rPr>
        <w:br/>
      </w:r>
      <w:r w:rsidR="00F94111" w:rsidRPr="000D7B05">
        <w:rPr>
          <w:rFonts w:ascii="Times New Roman" w:hAnsi="Times New Roman"/>
          <w:b/>
        </w:rPr>
        <w:t xml:space="preserve">"compelling [and] many leveled...the research behind </w:t>
      </w:r>
      <w:r w:rsidR="00F94111" w:rsidRPr="00E55530">
        <w:rPr>
          <w:rFonts w:ascii="Times New Roman" w:hAnsi="Times New Roman"/>
          <w:b/>
          <w:i/>
          <w:iCs/>
        </w:rPr>
        <w:t>Gaming the Game</w:t>
      </w:r>
      <w:r w:rsidR="00F94111" w:rsidRPr="000D7B05">
        <w:rPr>
          <w:rFonts w:ascii="Times New Roman" w:hAnsi="Times New Roman"/>
          <w:b/>
        </w:rPr>
        <w:t xml:space="preserve"> is impressive...Griffin’s knowledge of the crime scene in and around Philadelphia illuminates </w:t>
      </w:r>
      <w:r w:rsidR="00F94111" w:rsidRPr="00E55530">
        <w:rPr>
          <w:rFonts w:ascii="Times New Roman" w:hAnsi="Times New Roman"/>
          <w:b/>
          <w:i/>
          <w:iCs/>
        </w:rPr>
        <w:t>Gaming the Game</w:t>
      </w:r>
      <w:r w:rsidR="00F94111" w:rsidRPr="000D7B05">
        <w:rPr>
          <w:rFonts w:ascii="Times New Roman" w:hAnsi="Times New Roman"/>
          <w:b/>
        </w:rPr>
        <w:t xml:space="preserve">...He's a fluid, crisp writer and an A-1 historian of crime [who] combines an eye for human detail with the ability to convey broad social themes."   </w:t>
      </w:r>
      <w:r w:rsidR="00F94111" w:rsidRPr="000D7B05">
        <w:rPr>
          <w:rFonts w:ascii="Times New Roman" w:hAnsi="Times New Roman"/>
          <w:b/>
        </w:rPr>
        <w:br/>
      </w:r>
      <w:r w:rsidR="00F94111" w:rsidRPr="000D7B05">
        <w:rPr>
          <w:rFonts w:ascii="Times New Roman" w:hAnsi="Times New Roman"/>
        </w:rPr>
        <w:t>Carola Von Hoffmannstahl-Solomonoff, Blogger News Network</w:t>
      </w:r>
    </w:p>
    <w:p w14:paraId="41093109" w14:textId="77777777" w:rsidR="00F94111" w:rsidRPr="000D7B05" w:rsidRDefault="00F94111" w:rsidP="00F94111">
      <w:pPr>
        <w:pStyle w:val="NoSpacing"/>
        <w:rPr>
          <w:rFonts w:ascii="Times New Roman" w:hAnsi="Times New Roman"/>
          <w:b/>
        </w:rPr>
      </w:pPr>
    </w:p>
    <w:p w14:paraId="18AB044F" w14:textId="77777777" w:rsidR="00F94111" w:rsidRPr="000D7B05" w:rsidRDefault="00F94111" w:rsidP="00F94111">
      <w:pPr>
        <w:pStyle w:val="NoSpacing"/>
        <w:rPr>
          <w:rFonts w:ascii="Times New Roman" w:hAnsi="Times New Roman"/>
          <w:b/>
        </w:rPr>
      </w:pPr>
      <w:r w:rsidRPr="000D7B05">
        <w:rPr>
          <w:rFonts w:ascii="Times New Roman" w:hAnsi="Times New Roman"/>
          <w:b/>
        </w:rPr>
        <w:t>"rewarding...[This] important new book ... offers a full picture of how the world of big-time sports gambling operates...[and provides] the fullest depiction of the Tim Donaghy scandal to date" </w:t>
      </w:r>
    </w:p>
    <w:p w14:paraId="35ACA618" w14:textId="0A62368C" w:rsidR="00F94111" w:rsidRPr="000D7B05" w:rsidRDefault="00F94111" w:rsidP="005E55DE">
      <w:pPr>
        <w:rPr>
          <w:rFonts w:ascii="Times New Roman" w:hAnsi="Times New Roman"/>
          <w:b/>
        </w:rPr>
      </w:pPr>
      <w:r w:rsidRPr="000D7B05">
        <w:rPr>
          <w:rFonts w:ascii="Times New Roman" w:hAnsi="Times New Roman"/>
          <w:iCs/>
        </w:rPr>
        <w:t xml:space="preserve">Mark Haubner, </w:t>
      </w:r>
      <w:r w:rsidRPr="000D7B05">
        <w:rPr>
          <w:rFonts w:ascii="Times New Roman" w:hAnsi="Times New Roman"/>
          <w:i/>
          <w:iCs/>
        </w:rPr>
        <w:t>The Painted Area</w:t>
      </w:r>
      <w:r w:rsidRPr="000D7B05">
        <w:rPr>
          <w:rFonts w:ascii="Times New Roman" w:hAnsi="Times New Roman"/>
        </w:rPr>
        <w:t xml:space="preserve"> (an official ESPN.com NBA blog)</w:t>
      </w:r>
      <w:r w:rsidRPr="000D7B05">
        <w:rPr>
          <w:rFonts w:ascii="Times New Roman" w:hAnsi="Times New Roman"/>
          <w:b/>
        </w:rPr>
        <w:br/>
      </w:r>
      <w:r w:rsidRPr="000D7B05">
        <w:rPr>
          <w:rFonts w:ascii="Times New Roman" w:hAnsi="Times New Roman"/>
          <w:b/>
        </w:rPr>
        <w:br/>
      </w:r>
      <w:r w:rsidR="005E55DE" w:rsidRPr="000D7B05">
        <w:rPr>
          <w:rFonts w:ascii="Times New Roman" w:hAnsi="Times New Roman"/>
          <w:b/>
        </w:rPr>
        <w:t>"If you've ever wondered what the REAL story was behind Tim Donaghy and the NBA betting scandal, this is a must read...If you're interested in sports betting, you won't be able to put [</w:t>
      </w:r>
      <w:r w:rsidR="005E55DE" w:rsidRPr="005E55DE">
        <w:rPr>
          <w:rFonts w:ascii="Times New Roman" w:hAnsi="Times New Roman"/>
          <w:b/>
          <w:i/>
        </w:rPr>
        <w:t>Gaming the Game</w:t>
      </w:r>
      <w:r w:rsidR="005E55DE" w:rsidRPr="000D7B05">
        <w:rPr>
          <w:rFonts w:ascii="Times New Roman" w:hAnsi="Times New Roman"/>
          <w:b/>
        </w:rPr>
        <w:t>] down"</w:t>
      </w:r>
      <w:r w:rsidR="005E55DE" w:rsidRPr="000D7B05">
        <w:rPr>
          <w:rFonts w:ascii="Times New Roman" w:hAnsi="Times New Roman"/>
          <w:b/>
        </w:rPr>
        <w:br/>
      </w:r>
      <w:r w:rsidR="005E55DE" w:rsidRPr="000D7B05">
        <w:rPr>
          <w:rFonts w:ascii="Times New Roman" w:hAnsi="Times New Roman"/>
          <w:i/>
          <w:iCs/>
        </w:rPr>
        <w:t>Bettors World</w:t>
      </w:r>
    </w:p>
    <w:p w14:paraId="3B6CAB94" w14:textId="77777777" w:rsidR="00F94111" w:rsidRDefault="00F94111" w:rsidP="00F94111">
      <w:pPr>
        <w:rPr>
          <w:rFonts w:ascii="Times New Roman" w:hAnsi="Times New Roman"/>
        </w:rPr>
      </w:pPr>
    </w:p>
    <w:p w14:paraId="4C0AA2B6" w14:textId="03D55263" w:rsidR="00793A19" w:rsidRDefault="00793A19" w:rsidP="00F94111">
      <w:pPr>
        <w:rPr>
          <w:rFonts w:ascii="Times New Roman" w:hAnsi="Times New Roman"/>
        </w:rPr>
      </w:pPr>
      <w:r>
        <w:rPr>
          <w:rFonts w:ascii="Times New Roman" w:hAnsi="Times New Roman"/>
        </w:rPr>
        <w:t xml:space="preserve">More available </w:t>
      </w:r>
      <w:hyperlink r:id="rId14" w:history="1">
        <w:r w:rsidRPr="00793A19">
          <w:rPr>
            <w:rStyle w:val="Hyperlink"/>
            <w:rFonts w:ascii="Times New Roman" w:hAnsi="Times New Roman"/>
          </w:rPr>
          <w:t>here</w:t>
        </w:r>
      </w:hyperlink>
      <w:r>
        <w:rPr>
          <w:rFonts w:ascii="Times New Roman" w:hAnsi="Times New Roman"/>
        </w:rPr>
        <w:t>.</w:t>
      </w:r>
    </w:p>
    <w:sectPr w:rsidR="00793A19" w:rsidSect="00DC0FCD">
      <w:footerReference w:type="even" r:id="rId15"/>
      <w:footerReference w:type="default" r:id="rId16"/>
      <w:footnotePr>
        <w:numFmt w:val="chicago"/>
      </w:footnotePr>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D018" w14:textId="77777777" w:rsidR="00F703CB" w:rsidRDefault="00F703CB">
      <w:r>
        <w:separator/>
      </w:r>
    </w:p>
  </w:endnote>
  <w:endnote w:type="continuationSeparator" w:id="0">
    <w:p w14:paraId="53A119B1" w14:textId="77777777" w:rsidR="00F703CB" w:rsidRDefault="00F7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F3804" w14:textId="77777777" w:rsidR="007F6FAE" w:rsidRDefault="007F6FAE">
    <w:pPr>
      <w:pStyle w:val="Footer"/>
      <w:jc w:val="center"/>
    </w:pPr>
    <w:r>
      <w:fldChar w:fldCharType="begin"/>
    </w:r>
    <w:r>
      <w:instrText xml:space="preserve"> PAGE   \* MERGEFORMAT </w:instrText>
    </w:r>
    <w:r>
      <w:fldChar w:fldCharType="separate"/>
    </w:r>
    <w:r w:rsidR="00183605">
      <w:rPr>
        <w:noProof/>
      </w:rPr>
      <w:t>12</w:t>
    </w:r>
    <w:r>
      <w:fldChar w:fldCharType="end"/>
    </w:r>
  </w:p>
  <w:p w14:paraId="7664BC3B" w14:textId="77777777" w:rsidR="007F6FAE" w:rsidRDefault="007F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0572" w14:textId="77777777" w:rsidR="007F6FAE" w:rsidRDefault="007F6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4CAE4" w14:textId="77777777" w:rsidR="007F6FAE" w:rsidRDefault="007F6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3963" w14:textId="77777777" w:rsidR="007F6FAE" w:rsidRDefault="007F6FAE">
    <w:pPr>
      <w:pStyle w:val="Footer"/>
      <w:jc w:val="center"/>
    </w:pPr>
    <w:r>
      <w:fldChar w:fldCharType="begin"/>
    </w:r>
    <w:r>
      <w:instrText xml:space="preserve"> PAGE   \* MERGEFORMAT </w:instrText>
    </w:r>
    <w:r>
      <w:fldChar w:fldCharType="separate"/>
    </w:r>
    <w:r w:rsidR="0012671C">
      <w:rPr>
        <w:noProof/>
      </w:rPr>
      <w:t>13</w:t>
    </w:r>
    <w:r>
      <w:fldChar w:fldCharType="end"/>
    </w:r>
  </w:p>
  <w:p w14:paraId="60FF41A9" w14:textId="77777777" w:rsidR="007F6FAE" w:rsidRDefault="007F6F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C9E5" w14:textId="77777777" w:rsidR="007F6FAE" w:rsidRDefault="007F6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63486" w14:textId="77777777" w:rsidR="007F6FAE" w:rsidRDefault="007F6F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FCBE" w14:textId="77777777" w:rsidR="007F6FAE" w:rsidRDefault="007F6FAE">
    <w:pPr>
      <w:pStyle w:val="Footer"/>
      <w:jc w:val="center"/>
    </w:pPr>
    <w:r>
      <w:fldChar w:fldCharType="begin"/>
    </w:r>
    <w:r>
      <w:instrText xml:space="preserve"> PAGE   \* MERGEFORMAT </w:instrText>
    </w:r>
    <w:r>
      <w:fldChar w:fldCharType="separate"/>
    </w:r>
    <w:r w:rsidR="00183605">
      <w:rPr>
        <w:noProof/>
      </w:rPr>
      <w:t>17</w:t>
    </w:r>
    <w:r>
      <w:fldChar w:fldCharType="end"/>
    </w:r>
  </w:p>
  <w:p w14:paraId="30B2F7AA" w14:textId="77777777" w:rsidR="007F6FAE" w:rsidRDefault="007F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84362" w14:textId="77777777" w:rsidR="00F703CB" w:rsidRDefault="00F703CB">
      <w:r>
        <w:separator/>
      </w:r>
    </w:p>
  </w:footnote>
  <w:footnote w:type="continuationSeparator" w:id="0">
    <w:p w14:paraId="5F680183" w14:textId="77777777" w:rsidR="00F703CB" w:rsidRDefault="00F703CB">
      <w:r>
        <w:continuationSeparator/>
      </w:r>
    </w:p>
  </w:footnote>
  <w:footnote w:id="1">
    <w:p w14:paraId="579AF108" w14:textId="22663364" w:rsidR="007F6FAE" w:rsidRDefault="007F6FAE" w:rsidP="005B5A3D">
      <w:pPr>
        <w:pStyle w:val="FootnoteText"/>
      </w:pPr>
      <w:r>
        <w:rPr>
          <w:rStyle w:val="FootnoteReference"/>
        </w:rPr>
        <w:footnoteRef/>
      </w:r>
      <w:r>
        <w:t xml:space="preserve"> Duties, responsibilities, and accomplishments available upon request.</w:t>
      </w:r>
      <w:r w:rsidR="00B11A92">
        <w:t xml:space="preserve">  Related service activities such as leading search committees, serving on campus-wide governance bodies, coordinating a bi-annual national conference, etc. are not listed above.</w:t>
      </w:r>
      <w:r w:rsidR="00BB25C8">
        <w:t xml:space="preserve"> </w:t>
      </w:r>
    </w:p>
    <w:p w14:paraId="6E1DA342" w14:textId="77777777" w:rsidR="007F6FAE" w:rsidRDefault="007F6FAE" w:rsidP="005B5A3D">
      <w:pPr>
        <w:pStyle w:val="FootnoteText"/>
      </w:pPr>
    </w:p>
  </w:footnote>
  <w:footnote w:id="2">
    <w:p w14:paraId="020D15A3" w14:textId="77777777" w:rsidR="007F6FAE" w:rsidRPr="000244FC" w:rsidRDefault="007F6FAE" w:rsidP="00651438">
      <w:pPr>
        <w:pStyle w:val="NoSpacing"/>
      </w:pPr>
      <w:r w:rsidRPr="00B40C65">
        <w:rPr>
          <w:rStyle w:val="FootnoteReference"/>
          <w:rFonts w:ascii="Times New Roman" w:hAnsi="Times New Roman"/>
          <w:color w:val="000000"/>
        </w:rPr>
        <w:footnoteRef/>
      </w:r>
      <w:r w:rsidRPr="00B40C65">
        <w:rPr>
          <w:color w:val="000000"/>
        </w:rPr>
        <w:t xml:space="preserve"> Penn State Abington, one of Penn State University’s 24 campuses, is located just outside the City of Philadelphia. ‘Abington is a commuter</w:t>
      </w:r>
      <w:r>
        <w:rPr>
          <w:color w:val="000000"/>
        </w:rPr>
        <w:t>, undergraduate-exclusive campus</w:t>
      </w:r>
      <w:r w:rsidRPr="00B40C65">
        <w:rPr>
          <w:color w:val="000000"/>
        </w:rPr>
        <w:t xml:space="preserve"> </w:t>
      </w:r>
      <w:r>
        <w:rPr>
          <w:color w:val="000000"/>
        </w:rPr>
        <w:t>with a “highly</w:t>
      </w:r>
      <w:r w:rsidRPr="00B40C65">
        <w:rPr>
          <w:color w:val="000000"/>
        </w:rPr>
        <w:t xml:space="preserve"> non-traditional</w:t>
      </w:r>
      <w:r>
        <w:rPr>
          <w:color w:val="000000"/>
        </w:rPr>
        <w:t>”</w:t>
      </w:r>
      <w:r w:rsidRPr="00B40C65">
        <w:rPr>
          <w:color w:val="000000"/>
        </w:rPr>
        <w:t xml:space="preserve"> student population </w:t>
      </w:r>
      <w:r>
        <w:rPr>
          <w:color w:val="000000"/>
        </w:rPr>
        <w:t xml:space="preserve">(as defined by the </w:t>
      </w:r>
      <w:r>
        <w:t>National Center for Education Statistics, involving full-time students who work full-time and/or who have dependents)</w:t>
      </w:r>
      <w:r w:rsidRPr="00B40C65">
        <w:rPr>
          <w:color w:val="000000"/>
        </w:rPr>
        <w:t xml:space="preserve">.  Additional information and context available upon request. </w:t>
      </w:r>
    </w:p>
  </w:footnote>
  <w:footnote w:id="3">
    <w:p w14:paraId="4B03CF07" w14:textId="77777777" w:rsidR="007F6FAE" w:rsidRDefault="007F6FAE" w:rsidP="00513F25">
      <w:pPr>
        <w:pStyle w:val="FootnoteText"/>
      </w:pPr>
    </w:p>
    <w:p w14:paraId="6C2A1DF4" w14:textId="77777777" w:rsidR="007F6FAE" w:rsidRDefault="007F6FAE" w:rsidP="00513F25">
      <w:pPr>
        <w:pStyle w:val="FootnoteText"/>
      </w:pPr>
      <w:r>
        <w:rPr>
          <w:rStyle w:val="FootnoteReference"/>
        </w:rPr>
        <w:footnoteRef/>
      </w:r>
      <w:r>
        <w:t xml:space="preserve"> </w:t>
      </w:r>
      <w:r w:rsidRPr="004C2C1D">
        <w:rPr>
          <w:rFonts w:ascii="Times New Roman" w:hAnsi="Times New Roman"/>
        </w:rPr>
        <w:t>Wesley Longhofer, Shannon Golden, and Arturo Baiocchi, “</w:t>
      </w:r>
      <w:hyperlink r:id="rId1" w:history="1">
        <w:r w:rsidRPr="00200EF8">
          <w:rPr>
            <w:rStyle w:val="Hyperlink"/>
            <w:rFonts w:ascii="Times New Roman" w:hAnsi="Times New Roman"/>
          </w:rPr>
          <w:t>A Fresh Look at Sociology Bestsellers</w:t>
        </w:r>
      </w:hyperlink>
      <w:r w:rsidRPr="004C2C1D">
        <w:rPr>
          <w:rFonts w:ascii="Times New Roman" w:hAnsi="Times New Roman"/>
        </w:rPr>
        <w:t xml:space="preserve">,” </w:t>
      </w:r>
      <w:r w:rsidRPr="004C2C1D">
        <w:rPr>
          <w:rFonts w:ascii="Times New Roman" w:hAnsi="Times New Roman"/>
          <w:i/>
        </w:rPr>
        <w:t>Contexts</w:t>
      </w:r>
      <w:r w:rsidRPr="004C2C1D">
        <w:rPr>
          <w:rFonts w:ascii="Times New Roman" w:hAnsi="Times New Roman"/>
        </w:rPr>
        <w:t>, Vol. 9, No. 2 (May 2010), pp. 18-25 [</w:t>
      </w:r>
      <w:r w:rsidRPr="004C2C1D">
        <w:rPr>
          <w:rFonts w:ascii="Times New Roman" w:hAnsi="Times New Roman"/>
          <w:i/>
        </w:rPr>
        <w:t>Contexts</w:t>
      </w:r>
      <w:r w:rsidRPr="004C2C1D">
        <w:rPr>
          <w:rFonts w:ascii="Times New Roman" w:hAnsi="Times New Roman"/>
        </w:rPr>
        <w:t xml:space="preserve"> is an official publication of the American Sociological Association]</w:t>
      </w:r>
      <w:r>
        <w:rPr>
          <w:rFonts w:ascii="Times New Roman" w:hAnsi="Times New Roman"/>
        </w:rPr>
        <w:t>.</w:t>
      </w:r>
    </w:p>
  </w:footnote>
  <w:footnote w:id="4">
    <w:p w14:paraId="26CC0564" w14:textId="77777777" w:rsidR="007F6FAE" w:rsidRDefault="007F6FAE">
      <w:pPr>
        <w:pStyle w:val="FootnoteText"/>
      </w:pPr>
      <w:r>
        <w:rPr>
          <w:rStyle w:val="FootnoteReference"/>
        </w:rPr>
        <w:footnoteRef/>
      </w:r>
      <w:r>
        <w:t xml:space="preserve"> </w:t>
      </w:r>
      <w:r w:rsidRPr="00671F41">
        <w:rPr>
          <w:i/>
        </w:rPr>
        <w:t>Gaming the Game</w:t>
      </w:r>
      <w:r>
        <w:t xml:space="preserve"> </w:t>
      </w:r>
      <w:hyperlink r:id="rId2" w:history="1">
        <w:r w:rsidRPr="00671F41">
          <w:rPr>
            <w:rStyle w:val="Hyperlink"/>
          </w:rPr>
          <w:t>rose to #2 on the Best-Seller List for the week of September 24, 2011, one week after being listed at #6</w:t>
        </w:r>
      </w:hyperlink>
      <w:r>
        <w:t xml:space="preserve">.  Because this data wasn’t being tracked on a systematic basis, it is unknown if, where, or how the book was otherwise ranked.  </w:t>
      </w:r>
    </w:p>
  </w:footnote>
  <w:footnote w:id="5">
    <w:p w14:paraId="6240230E" w14:textId="453B4146" w:rsidR="007F6FAE" w:rsidRDefault="007F6FAE" w:rsidP="005F2B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2D4F52">
        <w:rPr>
          <w:rStyle w:val="FootnoteReference"/>
          <w:sz w:val="20"/>
        </w:rPr>
        <w:footnoteRef/>
      </w:r>
      <w:r w:rsidRPr="002D4F52">
        <w:rPr>
          <w:sz w:val="20"/>
        </w:rPr>
        <w:t xml:space="preserve"> Please note all such activities</w:t>
      </w:r>
      <w:r>
        <w:rPr>
          <w:sz w:val="20"/>
        </w:rPr>
        <w:t xml:space="preserve"> are not </w:t>
      </w:r>
      <w:r w:rsidRPr="002D4F52">
        <w:rPr>
          <w:sz w:val="20"/>
        </w:rPr>
        <w:t>unlike lending expertise to academic journal review boards</w:t>
      </w:r>
      <w:r w:rsidR="008D4308">
        <w:rPr>
          <w:sz w:val="20"/>
        </w:rPr>
        <w:t>/external tenure and promotion committees</w:t>
      </w:r>
      <w:r w:rsidRPr="002D4F52">
        <w:rPr>
          <w:sz w:val="20"/>
        </w:rPr>
        <w:t xml:space="preserve"> or to colleagues</w:t>
      </w:r>
      <w:r w:rsidR="008D4308">
        <w:rPr>
          <w:sz w:val="20"/>
        </w:rPr>
        <w:t>/publishers</w:t>
      </w:r>
      <w:r w:rsidRPr="002D4F52">
        <w:rPr>
          <w:sz w:val="20"/>
        </w:rPr>
        <w:t xml:space="preserve"> seeking informed </w:t>
      </w:r>
      <w:r>
        <w:rPr>
          <w:sz w:val="20"/>
        </w:rPr>
        <w:t xml:space="preserve">professional </w:t>
      </w:r>
      <w:r w:rsidRPr="002D4F52">
        <w:rPr>
          <w:sz w:val="20"/>
        </w:rPr>
        <w:t>advice</w:t>
      </w:r>
      <w:r>
        <w:rPr>
          <w:sz w:val="20"/>
        </w:rPr>
        <w:t xml:space="preserve"> or critical reviews of manuscripts, etc</w:t>
      </w:r>
      <w:r w:rsidRPr="002D4F52">
        <w:rPr>
          <w:sz w:val="20"/>
        </w:rPr>
        <w:t xml:space="preserve">.  In fact, </w:t>
      </w:r>
      <w:r>
        <w:rPr>
          <w:sz w:val="20"/>
        </w:rPr>
        <w:t xml:space="preserve">these “consulting” </w:t>
      </w:r>
      <w:r w:rsidRPr="002D4F52">
        <w:rPr>
          <w:sz w:val="20"/>
        </w:rPr>
        <w:t>activities</w:t>
      </w:r>
      <w:r>
        <w:rPr>
          <w:sz w:val="20"/>
        </w:rPr>
        <w:t xml:space="preserve"> </w:t>
      </w:r>
      <w:r w:rsidRPr="002D4F52">
        <w:rPr>
          <w:sz w:val="20"/>
        </w:rPr>
        <w:t xml:space="preserve">are quite costly in terms of time and </w:t>
      </w:r>
      <w:r>
        <w:rPr>
          <w:sz w:val="20"/>
        </w:rPr>
        <w:t>resources,</w:t>
      </w:r>
      <w:r w:rsidRPr="002D4F52">
        <w:rPr>
          <w:sz w:val="20"/>
        </w:rPr>
        <w:t xml:space="preserve"> especially because there is often considerable travel involved.</w:t>
      </w:r>
      <w:r>
        <w:rPr>
          <w:sz w:val="20"/>
        </w:rPr>
        <w:t xml:space="preserve">  </w:t>
      </w:r>
      <w:r w:rsidRPr="002D4F52">
        <w:rPr>
          <w:sz w:val="20"/>
        </w:rPr>
        <w:t>These activities</w:t>
      </w:r>
      <w:r>
        <w:rPr>
          <w:sz w:val="20"/>
        </w:rPr>
        <w:t xml:space="preserve"> - which in my view are crucial vis-à-vis the social construction of various phenomena, including and especially the mythology-laden niche area of organized crime - </w:t>
      </w:r>
      <w:r w:rsidRPr="002D4F52">
        <w:rPr>
          <w:sz w:val="20"/>
        </w:rPr>
        <w:t xml:space="preserve">are </w:t>
      </w:r>
      <w:r w:rsidRPr="002D4F52">
        <w:rPr>
          <w:bCs/>
          <w:iCs/>
          <w:sz w:val="20"/>
        </w:rPr>
        <w:t>in addition to “traditional”</w:t>
      </w:r>
      <w:r>
        <w:rPr>
          <w:bCs/>
          <w:iCs/>
          <w:sz w:val="20"/>
        </w:rPr>
        <w:t xml:space="preserve"> activities</w:t>
      </w:r>
      <w:r w:rsidRPr="002D4F52">
        <w:rPr>
          <w:bCs/>
          <w:iCs/>
          <w:sz w:val="20"/>
        </w:rPr>
        <w:t xml:space="preserve"> such as assisting various government agencies and media entities (please see “</w:t>
      </w:r>
      <w:r>
        <w:rPr>
          <w:bCs/>
          <w:iCs/>
          <w:sz w:val="20"/>
        </w:rPr>
        <w:t>Service</w:t>
      </w:r>
      <w:r w:rsidRPr="002D4F52">
        <w:rPr>
          <w:bCs/>
          <w:iCs/>
          <w:sz w:val="20"/>
        </w:rPr>
        <w:t>” below).</w:t>
      </w:r>
    </w:p>
  </w:footnote>
  <w:footnote w:id="6">
    <w:p w14:paraId="58A3CD29" w14:textId="21F4A1F4" w:rsidR="0067463C" w:rsidRDefault="0067463C">
      <w:pPr>
        <w:pStyle w:val="FootnoteText"/>
      </w:pPr>
      <w:r w:rsidRPr="00705C38">
        <w:rPr>
          <w:rStyle w:val="FootnoteReference"/>
        </w:rPr>
        <w:footnoteRef/>
      </w:r>
      <w:r w:rsidRPr="00705C38">
        <w:t xml:space="preserve"> </w:t>
      </w:r>
      <w:r w:rsidRPr="00705C38">
        <w:rPr>
          <w:i/>
          <w:iCs/>
        </w:rPr>
        <w:t>Whistleblower</w:t>
      </w:r>
      <w:r w:rsidRPr="00705C38">
        <w:t xml:space="preserve"> won the 2020 “Best Sports Podcast” in the annual Podcast Academy Awards.</w:t>
      </w:r>
    </w:p>
    <w:p w14:paraId="40F5C3F7" w14:textId="77777777" w:rsidR="00925943" w:rsidRDefault="00925943">
      <w:pPr>
        <w:pStyle w:val="FootnoteText"/>
      </w:pPr>
    </w:p>
  </w:footnote>
  <w:footnote w:id="7">
    <w:p w14:paraId="0BF96307" w14:textId="6516BEE0" w:rsidR="002F650F" w:rsidRDefault="002F650F">
      <w:pPr>
        <w:pStyle w:val="FootnoteText"/>
      </w:pPr>
      <w:r w:rsidRPr="008B65BC">
        <w:rPr>
          <w:rStyle w:val="FootnoteReference"/>
        </w:rPr>
        <w:footnoteRef/>
      </w:r>
      <w:r w:rsidRPr="008B65BC">
        <w:t xml:space="preserve"> </w:t>
      </w:r>
      <w:r w:rsidRPr="008B65BC">
        <w:rPr>
          <w:i/>
          <w:iCs/>
        </w:rPr>
        <w:t>Hold Your Fire</w:t>
      </w:r>
      <w:r w:rsidRPr="008B65BC">
        <w:t xml:space="preserve"> won the 2020 Library of Congress Lavine/Ken Burns Prize</w:t>
      </w:r>
      <w:r w:rsidR="005B756A" w:rsidRPr="008B65BC">
        <w:t xml:space="preserve"> among other noteworthy award nominations and considerable critical acclaim</w:t>
      </w:r>
      <w:r w:rsidRPr="008B65BC">
        <w:t>.</w:t>
      </w:r>
    </w:p>
  </w:footnote>
  <w:footnote w:id="8">
    <w:p w14:paraId="76654CB7" w14:textId="5B1BE728" w:rsidR="00B34043" w:rsidRDefault="00B34043">
      <w:pPr>
        <w:pStyle w:val="FootnoteText"/>
      </w:pPr>
      <w:r>
        <w:rPr>
          <w:rStyle w:val="FootnoteReference"/>
        </w:rPr>
        <w:footnoteRef/>
      </w:r>
      <w:r>
        <w:t xml:space="preserve"> Activities not listed include formal external tenure and promotion reviews and informal manuscript reviews for colleagues.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65D0" w14:textId="77777777" w:rsidR="007F6FAE" w:rsidRDefault="007F6FAE">
    <w:pPr>
      <w:pStyle w:val="Header"/>
      <w:jc w:val="center"/>
    </w:pPr>
  </w:p>
  <w:p w14:paraId="60E0B32E" w14:textId="77777777" w:rsidR="007F6FAE" w:rsidRDefault="007F6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36F4"/>
    <w:multiLevelType w:val="hybridMultilevel"/>
    <w:tmpl w:val="18DAE942"/>
    <w:lvl w:ilvl="0" w:tplc="A162B5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73F2E"/>
    <w:multiLevelType w:val="hybridMultilevel"/>
    <w:tmpl w:val="F38A7CCC"/>
    <w:lvl w:ilvl="0" w:tplc="145C7132">
      <w:start w:val="13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260B8E"/>
    <w:multiLevelType w:val="hybridMultilevel"/>
    <w:tmpl w:val="E34ED1D8"/>
    <w:lvl w:ilvl="0" w:tplc="61D226DA">
      <w:start w:val="13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6770BA"/>
    <w:multiLevelType w:val="hybridMultilevel"/>
    <w:tmpl w:val="9CC6E586"/>
    <w:lvl w:ilvl="0" w:tplc="04090001">
      <w:start w:val="200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7792838">
    <w:abstractNumId w:val="3"/>
  </w:num>
  <w:num w:numId="2" w16cid:durableId="625887695">
    <w:abstractNumId w:val="2"/>
  </w:num>
  <w:num w:numId="3" w16cid:durableId="653335838">
    <w:abstractNumId w:val="0"/>
  </w:num>
  <w:num w:numId="4" w16cid:durableId="146245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onsecutiveHyphenLimit w:val="28257"/>
  <w:hyphenationZone w:val="0"/>
  <w:doNotHyphenateCaps/>
  <w:drawingGridHorizontalSpacing w:val="100"/>
  <w:displayHorizontalDrawingGridEvery w:val="0"/>
  <w:displayVerticalDrawingGridEvery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8"/>
    <w:rsid w:val="000074F4"/>
    <w:rsid w:val="00010F90"/>
    <w:rsid w:val="00016053"/>
    <w:rsid w:val="000161DD"/>
    <w:rsid w:val="000175EE"/>
    <w:rsid w:val="000238BD"/>
    <w:rsid w:val="00023EE2"/>
    <w:rsid w:val="000244FC"/>
    <w:rsid w:val="00024EE0"/>
    <w:rsid w:val="000255F2"/>
    <w:rsid w:val="000273FB"/>
    <w:rsid w:val="000325B1"/>
    <w:rsid w:val="000350EE"/>
    <w:rsid w:val="00035B1B"/>
    <w:rsid w:val="00036D0F"/>
    <w:rsid w:val="00037417"/>
    <w:rsid w:val="000465D1"/>
    <w:rsid w:val="00051622"/>
    <w:rsid w:val="000528B1"/>
    <w:rsid w:val="00057957"/>
    <w:rsid w:val="00063B5D"/>
    <w:rsid w:val="00065737"/>
    <w:rsid w:val="00071FE3"/>
    <w:rsid w:val="000750CF"/>
    <w:rsid w:val="000761C5"/>
    <w:rsid w:val="00076CD1"/>
    <w:rsid w:val="000776D3"/>
    <w:rsid w:val="00081178"/>
    <w:rsid w:val="000825F9"/>
    <w:rsid w:val="00084814"/>
    <w:rsid w:val="00085242"/>
    <w:rsid w:val="00085FCD"/>
    <w:rsid w:val="000901B6"/>
    <w:rsid w:val="000902DC"/>
    <w:rsid w:val="000903D6"/>
    <w:rsid w:val="00090923"/>
    <w:rsid w:val="00092796"/>
    <w:rsid w:val="000967F8"/>
    <w:rsid w:val="00096B28"/>
    <w:rsid w:val="00097119"/>
    <w:rsid w:val="00097432"/>
    <w:rsid w:val="000A0848"/>
    <w:rsid w:val="000A2DC4"/>
    <w:rsid w:val="000A7D9F"/>
    <w:rsid w:val="000B14C9"/>
    <w:rsid w:val="000B1D3B"/>
    <w:rsid w:val="000B477E"/>
    <w:rsid w:val="000B5001"/>
    <w:rsid w:val="000C06EC"/>
    <w:rsid w:val="000C4808"/>
    <w:rsid w:val="000C6BFB"/>
    <w:rsid w:val="000C6FFF"/>
    <w:rsid w:val="000D5396"/>
    <w:rsid w:val="000D766A"/>
    <w:rsid w:val="000E2B04"/>
    <w:rsid w:val="000F1716"/>
    <w:rsid w:val="000F2732"/>
    <w:rsid w:val="000F7FB9"/>
    <w:rsid w:val="001000D4"/>
    <w:rsid w:val="00104336"/>
    <w:rsid w:val="0010632F"/>
    <w:rsid w:val="001067F4"/>
    <w:rsid w:val="00120178"/>
    <w:rsid w:val="001223AD"/>
    <w:rsid w:val="00122786"/>
    <w:rsid w:val="0012329C"/>
    <w:rsid w:val="00123968"/>
    <w:rsid w:val="00124767"/>
    <w:rsid w:val="001250C9"/>
    <w:rsid w:val="001259EC"/>
    <w:rsid w:val="00125B76"/>
    <w:rsid w:val="00125C20"/>
    <w:rsid w:val="0012671C"/>
    <w:rsid w:val="00130502"/>
    <w:rsid w:val="00132DD4"/>
    <w:rsid w:val="00132FA8"/>
    <w:rsid w:val="00133F73"/>
    <w:rsid w:val="001341AE"/>
    <w:rsid w:val="0014336B"/>
    <w:rsid w:val="00146099"/>
    <w:rsid w:val="00150EA3"/>
    <w:rsid w:val="001510C4"/>
    <w:rsid w:val="0015264C"/>
    <w:rsid w:val="00156F65"/>
    <w:rsid w:val="001571F4"/>
    <w:rsid w:val="0015792C"/>
    <w:rsid w:val="001625D9"/>
    <w:rsid w:val="001640A8"/>
    <w:rsid w:val="0016595E"/>
    <w:rsid w:val="00166ABB"/>
    <w:rsid w:val="001762F7"/>
    <w:rsid w:val="00177A02"/>
    <w:rsid w:val="00183605"/>
    <w:rsid w:val="00185206"/>
    <w:rsid w:val="001928B5"/>
    <w:rsid w:val="00192B79"/>
    <w:rsid w:val="001971E2"/>
    <w:rsid w:val="0019742E"/>
    <w:rsid w:val="0019777C"/>
    <w:rsid w:val="001A7B0E"/>
    <w:rsid w:val="001B19B3"/>
    <w:rsid w:val="001B6574"/>
    <w:rsid w:val="001B6589"/>
    <w:rsid w:val="001B7030"/>
    <w:rsid w:val="001C0041"/>
    <w:rsid w:val="001C121E"/>
    <w:rsid w:val="001C5D0D"/>
    <w:rsid w:val="001C6A72"/>
    <w:rsid w:val="001D3152"/>
    <w:rsid w:val="001D4D3F"/>
    <w:rsid w:val="001D593E"/>
    <w:rsid w:val="001D5ECC"/>
    <w:rsid w:val="001D6124"/>
    <w:rsid w:val="001D77F6"/>
    <w:rsid w:val="001E0B3C"/>
    <w:rsid w:val="001E134A"/>
    <w:rsid w:val="001E2699"/>
    <w:rsid w:val="001E5341"/>
    <w:rsid w:val="001E5B5A"/>
    <w:rsid w:val="001E5E9E"/>
    <w:rsid w:val="001E6887"/>
    <w:rsid w:val="001F12AF"/>
    <w:rsid w:val="001F200B"/>
    <w:rsid w:val="001F5E73"/>
    <w:rsid w:val="001F5FEE"/>
    <w:rsid w:val="001F6439"/>
    <w:rsid w:val="001F7CC3"/>
    <w:rsid w:val="00200EF8"/>
    <w:rsid w:val="00203B5A"/>
    <w:rsid w:val="00210AB0"/>
    <w:rsid w:val="002114FA"/>
    <w:rsid w:val="00211CB3"/>
    <w:rsid w:val="00213BE8"/>
    <w:rsid w:val="00214857"/>
    <w:rsid w:val="002166DF"/>
    <w:rsid w:val="00221CD2"/>
    <w:rsid w:val="00222872"/>
    <w:rsid w:val="00223C71"/>
    <w:rsid w:val="00223CBF"/>
    <w:rsid w:val="00224CCA"/>
    <w:rsid w:val="00225653"/>
    <w:rsid w:val="002276B5"/>
    <w:rsid w:val="002277F2"/>
    <w:rsid w:val="00233DAB"/>
    <w:rsid w:val="00236A7E"/>
    <w:rsid w:val="0024203D"/>
    <w:rsid w:val="00242A48"/>
    <w:rsid w:val="00244F56"/>
    <w:rsid w:val="002477F7"/>
    <w:rsid w:val="002509B0"/>
    <w:rsid w:val="00251E4E"/>
    <w:rsid w:val="0025460F"/>
    <w:rsid w:val="002547E2"/>
    <w:rsid w:val="00254AB8"/>
    <w:rsid w:val="00254BDC"/>
    <w:rsid w:val="00254FDA"/>
    <w:rsid w:val="002552E3"/>
    <w:rsid w:val="0025620E"/>
    <w:rsid w:val="00257614"/>
    <w:rsid w:val="00257AF4"/>
    <w:rsid w:val="002714B6"/>
    <w:rsid w:val="002725C1"/>
    <w:rsid w:val="00273AF2"/>
    <w:rsid w:val="00274C32"/>
    <w:rsid w:val="00277965"/>
    <w:rsid w:val="0028215C"/>
    <w:rsid w:val="00291562"/>
    <w:rsid w:val="00292D56"/>
    <w:rsid w:val="002A02DA"/>
    <w:rsid w:val="002A1758"/>
    <w:rsid w:val="002A2BD2"/>
    <w:rsid w:val="002A78F8"/>
    <w:rsid w:val="002B1E8A"/>
    <w:rsid w:val="002B31BB"/>
    <w:rsid w:val="002B5944"/>
    <w:rsid w:val="002B59FC"/>
    <w:rsid w:val="002B6F84"/>
    <w:rsid w:val="002B780E"/>
    <w:rsid w:val="002C2D54"/>
    <w:rsid w:val="002C3256"/>
    <w:rsid w:val="002C5EDF"/>
    <w:rsid w:val="002C6431"/>
    <w:rsid w:val="002D1D7C"/>
    <w:rsid w:val="002D2264"/>
    <w:rsid w:val="002D3F89"/>
    <w:rsid w:val="002D4F52"/>
    <w:rsid w:val="002D508B"/>
    <w:rsid w:val="002E293A"/>
    <w:rsid w:val="002E531D"/>
    <w:rsid w:val="002E5523"/>
    <w:rsid w:val="002F078E"/>
    <w:rsid w:val="002F216A"/>
    <w:rsid w:val="002F4A87"/>
    <w:rsid w:val="002F575B"/>
    <w:rsid w:val="002F650F"/>
    <w:rsid w:val="00302460"/>
    <w:rsid w:val="00303C61"/>
    <w:rsid w:val="00312B7E"/>
    <w:rsid w:val="00314938"/>
    <w:rsid w:val="003156D8"/>
    <w:rsid w:val="00320032"/>
    <w:rsid w:val="00324109"/>
    <w:rsid w:val="00324A7E"/>
    <w:rsid w:val="00324B2A"/>
    <w:rsid w:val="003275B4"/>
    <w:rsid w:val="00331312"/>
    <w:rsid w:val="00332717"/>
    <w:rsid w:val="00333ABB"/>
    <w:rsid w:val="003356EF"/>
    <w:rsid w:val="00341970"/>
    <w:rsid w:val="00343802"/>
    <w:rsid w:val="0034620A"/>
    <w:rsid w:val="00346C7C"/>
    <w:rsid w:val="00347C98"/>
    <w:rsid w:val="0035097D"/>
    <w:rsid w:val="00353199"/>
    <w:rsid w:val="003537C1"/>
    <w:rsid w:val="0036084C"/>
    <w:rsid w:val="00363A98"/>
    <w:rsid w:val="003738BF"/>
    <w:rsid w:val="003747FF"/>
    <w:rsid w:val="00375A39"/>
    <w:rsid w:val="00376B49"/>
    <w:rsid w:val="0038200D"/>
    <w:rsid w:val="003824E3"/>
    <w:rsid w:val="003860D1"/>
    <w:rsid w:val="003865A9"/>
    <w:rsid w:val="00386D75"/>
    <w:rsid w:val="00390896"/>
    <w:rsid w:val="003910C0"/>
    <w:rsid w:val="00396FE2"/>
    <w:rsid w:val="00397043"/>
    <w:rsid w:val="0039784F"/>
    <w:rsid w:val="003A0C1A"/>
    <w:rsid w:val="003A2199"/>
    <w:rsid w:val="003A3454"/>
    <w:rsid w:val="003A4A9D"/>
    <w:rsid w:val="003A5775"/>
    <w:rsid w:val="003B434D"/>
    <w:rsid w:val="003B52B3"/>
    <w:rsid w:val="003C3846"/>
    <w:rsid w:val="003C59B1"/>
    <w:rsid w:val="003C7F9F"/>
    <w:rsid w:val="003D0069"/>
    <w:rsid w:val="003D1E89"/>
    <w:rsid w:val="003D206F"/>
    <w:rsid w:val="003D498A"/>
    <w:rsid w:val="003D7704"/>
    <w:rsid w:val="003E037F"/>
    <w:rsid w:val="003E255E"/>
    <w:rsid w:val="003E3551"/>
    <w:rsid w:val="003E3809"/>
    <w:rsid w:val="003E6272"/>
    <w:rsid w:val="003F2CC9"/>
    <w:rsid w:val="003F498B"/>
    <w:rsid w:val="003F71AE"/>
    <w:rsid w:val="00400898"/>
    <w:rsid w:val="004029C8"/>
    <w:rsid w:val="00402BAE"/>
    <w:rsid w:val="00402E3F"/>
    <w:rsid w:val="00405684"/>
    <w:rsid w:val="004100C4"/>
    <w:rsid w:val="00410790"/>
    <w:rsid w:val="00414204"/>
    <w:rsid w:val="00415C21"/>
    <w:rsid w:val="004209CB"/>
    <w:rsid w:val="00422DD6"/>
    <w:rsid w:val="0042459A"/>
    <w:rsid w:val="0042642E"/>
    <w:rsid w:val="00426E23"/>
    <w:rsid w:val="00427C2D"/>
    <w:rsid w:val="00427DF0"/>
    <w:rsid w:val="00430144"/>
    <w:rsid w:val="004319E5"/>
    <w:rsid w:val="00432A83"/>
    <w:rsid w:val="00433AE0"/>
    <w:rsid w:val="00433FF2"/>
    <w:rsid w:val="00440E34"/>
    <w:rsid w:val="0044163D"/>
    <w:rsid w:val="0044208B"/>
    <w:rsid w:val="0044285C"/>
    <w:rsid w:val="00443E20"/>
    <w:rsid w:val="00445270"/>
    <w:rsid w:val="00447593"/>
    <w:rsid w:val="004501C4"/>
    <w:rsid w:val="00452582"/>
    <w:rsid w:val="00453D79"/>
    <w:rsid w:val="00460B05"/>
    <w:rsid w:val="00461050"/>
    <w:rsid w:val="004619E0"/>
    <w:rsid w:val="00461AED"/>
    <w:rsid w:val="00461CEE"/>
    <w:rsid w:val="004620B5"/>
    <w:rsid w:val="004625C2"/>
    <w:rsid w:val="00463771"/>
    <w:rsid w:val="00464587"/>
    <w:rsid w:val="0047154C"/>
    <w:rsid w:val="00471D9D"/>
    <w:rsid w:val="0047234C"/>
    <w:rsid w:val="00473566"/>
    <w:rsid w:val="0047589D"/>
    <w:rsid w:val="0047620B"/>
    <w:rsid w:val="0048249E"/>
    <w:rsid w:val="004835ED"/>
    <w:rsid w:val="0048406A"/>
    <w:rsid w:val="00484374"/>
    <w:rsid w:val="00484902"/>
    <w:rsid w:val="00484B62"/>
    <w:rsid w:val="00485353"/>
    <w:rsid w:val="0049054F"/>
    <w:rsid w:val="00494F26"/>
    <w:rsid w:val="00496C51"/>
    <w:rsid w:val="0049705A"/>
    <w:rsid w:val="004A54FE"/>
    <w:rsid w:val="004B3DF9"/>
    <w:rsid w:val="004B6C5A"/>
    <w:rsid w:val="004B796C"/>
    <w:rsid w:val="004B7EFA"/>
    <w:rsid w:val="004C0FB8"/>
    <w:rsid w:val="004C1132"/>
    <w:rsid w:val="004C1BF7"/>
    <w:rsid w:val="004C2A09"/>
    <w:rsid w:val="004C349E"/>
    <w:rsid w:val="004C3EF1"/>
    <w:rsid w:val="004C56EC"/>
    <w:rsid w:val="004C5E31"/>
    <w:rsid w:val="004C7CD8"/>
    <w:rsid w:val="004D248C"/>
    <w:rsid w:val="004D2BA7"/>
    <w:rsid w:val="004D4732"/>
    <w:rsid w:val="004D6F5E"/>
    <w:rsid w:val="004E2120"/>
    <w:rsid w:val="004E30CC"/>
    <w:rsid w:val="004E4A53"/>
    <w:rsid w:val="004E5F08"/>
    <w:rsid w:val="004E6548"/>
    <w:rsid w:val="004F36D7"/>
    <w:rsid w:val="004F6F42"/>
    <w:rsid w:val="004F747C"/>
    <w:rsid w:val="00500A82"/>
    <w:rsid w:val="00501E1F"/>
    <w:rsid w:val="00501FE5"/>
    <w:rsid w:val="0050267F"/>
    <w:rsid w:val="0050270D"/>
    <w:rsid w:val="005029F9"/>
    <w:rsid w:val="005032FA"/>
    <w:rsid w:val="0050417E"/>
    <w:rsid w:val="0050624E"/>
    <w:rsid w:val="0050660F"/>
    <w:rsid w:val="00507566"/>
    <w:rsid w:val="0050776E"/>
    <w:rsid w:val="00507FF3"/>
    <w:rsid w:val="00512288"/>
    <w:rsid w:val="005136AF"/>
    <w:rsid w:val="00513F25"/>
    <w:rsid w:val="00521479"/>
    <w:rsid w:val="00522AB1"/>
    <w:rsid w:val="00523612"/>
    <w:rsid w:val="0052547D"/>
    <w:rsid w:val="00525663"/>
    <w:rsid w:val="00531B91"/>
    <w:rsid w:val="00533E90"/>
    <w:rsid w:val="00543375"/>
    <w:rsid w:val="00550127"/>
    <w:rsid w:val="005501CB"/>
    <w:rsid w:val="00550D31"/>
    <w:rsid w:val="00552123"/>
    <w:rsid w:val="00553268"/>
    <w:rsid w:val="00554E01"/>
    <w:rsid w:val="00555567"/>
    <w:rsid w:val="005673AE"/>
    <w:rsid w:val="00567798"/>
    <w:rsid w:val="005753A1"/>
    <w:rsid w:val="00576241"/>
    <w:rsid w:val="0058001A"/>
    <w:rsid w:val="00580931"/>
    <w:rsid w:val="00581187"/>
    <w:rsid w:val="00584067"/>
    <w:rsid w:val="005842A0"/>
    <w:rsid w:val="005847A6"/>
    <w:rsid w:val="00584A2A"/>
    <w:rsid w:val="0058727E"/>
    <w:rsid w:val="00590090"/>
    <w:rsid w:val="00590198"/>
    <w:rsid w:val="005964AF"/>
    <w:rsid w:val="005A0B17"/>
    <w:rsid w:val="005A4E9A"/>
    <w:rsid w:val="005A5A0F"/>
    <w:rsid w:val="005A5D8D"/>
    <w:rsid w:val="005A7CD2"/>
    <w:rsid w:val="005B1784"/>
    <w:rsid w:val="005B5A3D"/>
    <w:rsid w:val="005B604E"/>
    <w:rsid w:val="005B756A"/>
    <w:rsid w:val="005B7EC6"/>
    <w:rsid w:val="005C1792"/>
    <w:rsid w:val="005C2151"/>
    <w:rsid w:val="005C36D7"/>
    <w:rsid w:val="005C3D05"/>
    <w:rsid w:val="005C5535"/>
    <w:rsid w:val="005C5A84"/>
    <w:rsid w:val="005C60F2"/>
    <w:rsid w:val="005C7E81"/>
    <w:rsid w:val="005D199F"/>
    <w:rsid w:val="005D2BB2"/>
    <w:rsid w:val="005D2CF9"/>
    <w:rsid w:val="005D3B9B"/>
    <w:rsid w:val="005D6749"/>
    <w:rsid w:val="005E0A5B"/>
    <w:rsid w:val="005E234C"/>
    <w:rsid w:val="005E55DE"/>
    <w:rsid w:val="005F1233"/>
    <w:rsid w:val="005F13D2"/>
    <w:rsid w:val="005F24F7"/>
    <w:rsid w:val="005F2BC1"/>
    <w:rsid w:val="005F2F53"/>
    <w:rsid w:val="00603FB9"/>
    <w:rsid w:val="0060497C"/>
    <w:rsid w:val="0061316C"/>
    <w:rsid w:val="00614C27"/>
    <w:rsid w:val="006219A7"/>
    <w:rsid w:val="00625B97"/>
    <w:rsid w:val="00625C5C"/>
    <w:rsid w:val="006330CA"/>
    <w:rsid w:val="00633FF1"/>
    <w:rsid w:val="00635806"/>
    <w:rsid w:val="00637BD0"/>
    <w:rsid w:val="006411AB"/>
    <w:rsid w:val="00646D27"/>
    <w:rsid w:val="00651438"/>
    <w:rsid w:val="00657395"/>
    <w:rsid w:val="0065793F"/>
    <w:rsid w:val="00661745"/>
    <w:rsid w:val="00661CFB"/>
    <w:rsid w:val="006644CA"/>
    <w:rsid w:val="00671F41"/>
    <w:rsid w:val="006731D6"/>
    <w:rsid w:val="0067463C"/>
    <w:rsid w:val="006748FE"/>
    <w:rsid w:val="00682271"/>
    <w:rsid w:val="0068635C"/>
    <w:rsid w:val="00692C74"/>
    <w:rsid w:val="006A2F1C"/>
    <w:rsid w:val="006A45E2"/>
    <w:rsid w:val="006A5BF2"/>
    <w:rsid w:val="006A7942"/>
    <w:rsid w:val="006A7A1F"/>
    <w:rsid w:val="006B4E1D"/>
    <w:rsid w:val="006B5229"/>
    <w:rsid w:val="006C685C"/>
    <w:rsid w:val="006C6871"/>
    <w:rsid w:val="006D437D"/>
    <w:rsid w:val="006D7577"/>
    <w:rsid w:val="006E0CA8"/>
    <w:rsid w:val="006E12BC"/>
    <w:rsid w:val="006E1431"/>
    <w:rsid w:val="006E70A3"/>
    <w:rsid w:val="006E75E7"/>
    <w:rsid w:val="006F04C3"/>
    <w:rsid w:val="006F116F"/>
    <w:rsid w:val="006F1CDA"/>
    <w:rsid w:val="006F28C1"/>
    <w:rsid w:val="006F5891"/>
    <w:rsid w:val="006F5D72"/>
    <w:rsid w:val="006F685E"/>
    <w:rsid w:val="006F6914"/>
    <w:rsid w:val="006F79F3"/>
    <w:rsid w:val="00701378"/>
    <w:rsid w:val="007031A1"/>
    <w:rsid w:val="007039DE"/>
    <w:rsid w:val="00705C38"/>
    <w:rsid w:val="007156C5"/>
    <w:rsid w:val="0072574A"/>
    <w:rsid w:val="007278DA"/>
    <w:rsid w:val="00730562"/>
    <w:rsid w:val="007317B9"/>
    <w:rsid w:val="007371C3"/>
    <w:rsid w:val="007400C8"/>
    <w:rsid w:val="00747D2D"/>
    <w:rsid w:val="00751D2E"/>
    <w:rsid w:val="0075617B"/>
    <w:rsid w:val="0075682C"/>
    <w:rsid w:val="00761D0B"/>
    <w:rsid w:val="00763369"/>
    <w:rsid w:val="0076350D"/>
    <w:rsid w:val="0076354A"/>
    <w:rsid w:val="00766B14"/>
    <w:rsid w:val="007700B5"/>
    <w:rsid w:val="0077026B"/>
    <w:rsid w:val="00772FF6"/>
    <w:rsid w:val="00775A58"/>
    <w:rsid w:val="0077629E"/>
    <w:rsid w:val="00777416"/>
    <w:rsid w:val="00777585"/>
    <w:rsid w:val="0078179B"/>
    <w:rsid w:val="007845C1"/>
    <w:rsid w:val="0079058B"/>
    <w:rsid w:val="00791A59"/>
    <w:rsid w:val="00793A19"/>
    <w:rsid w:val="007A1527"/>
    <w:rsid w:val="007A2245"/>
    <w:rsid w:val="007A5AFA"/>
    <w:rsid w:val="007A69C7"/>
    <w:rsid w:val="007B14DF"/>
    <w:rsid w:val="007B38F9"/>
    <w:rsid w:val="007B46DF"/>
    <w:rsid w:val="007B5802"/>
    <w:rsid w:val="007B6710"/>
    <w:rsid w:val="007C1D4B"/>
    <w:rsid w:val="007C2784"/>
    <w:rsid w:val="007C2A29"/>
    <w:rsid w:val="007C31B5"/>
    <w:rsid w:val="007C3375"/>
    <w:rsid w:val="007C4A37"/>
    <w:rsid w:val="007C6FD6"/>
    <w:rsid w:val="007C78C6"/>
    <w:rsid w:val="007C7B70"/>
    <w:rsid w:val="007D014C"/>
    <w:rsid w:val="007D1CA7"/>
    <w:rsid w:val="007D2A4A"/>
    <w:rsid w:val="007D2FE3"/>
    <w:rsid w:val="007D4092"/>
    <w:rsid w:val="007D41C7"/>
    <w:rsid w:val="007D6DD4"/>
    <w:rsid w:val="007E48B8"/>
    <w:rsid w:val="007E4EC7"/>
    <w:rsid w:val="007E7441"/>
    <w:rsid w:val="007F5441"/>
    <w:rsid w:val="007F59D8"/>
    <w:rsid w:val="007F5ABE"/>
    <w:rsid w:val="007F6FAE"/>
    <w:rsid w:val="008009D7"/>
    <w:rsid w:val="0080377F"/>
    <w:rsid w:val="00804497"/>
    <w:rsid w:val="008065F2"/>
    <w:rsid w:val="00807133"/>
    <w:rsid w:val="0081127D"/>
    <w:rsid w:val="00815858"/>
    <w:rsid w:val="00816646"/>
    <w:rsid w:val="008250D1"/>
    <w:rsid w:val="008408CA"/>
    <w:rsid w:val="00842240"/>
    <w:rsid w:val="00842C82"/>
    <w:rsid w:val="00843B9F"/>
    <w:rsid w:val="008447E5"/>
    <w:rsid w:val="0084628A"/>
    <w:rsid w:val="00856409"/>
    <w:rsid w:val="00865D9C"/>
    <w:rsid w:val="00866F0E"/>
    <w:rsid w:val="00876C93"/>
    <w:rsid w:val="00880C5C"/>
    <w:rsid w:val="00880DE7"/>
    <w:rsid w:val="008837BD"/>
    <w:rsid w:val="0088613B"/>
    <w:rsid w:val="00887389"/>
    <w:rsid w:val="00890407"/>
    <w:rsid w:val="00891E14"/>
    <w:rsid w:val="00893A7B"/>
    <w:rsid w:val="008943DD"/>
    <w:rsid w:val="008958B9"/>
    <w:rsid w:val="008966A9"/>
    <w:rsid w:val="008A12A7"/>
    <w:rsid w:val="008A19FF"/>
    <w:rsid w:val="008B09B4"/>
    <w:rsid w:val="008B65BC"/>
    <w:rsid w:val="008C42CF"/>
    <w:rsid w:val="008D4308"/>
    <w:rsid w:val="008D7E75"/>
    <w:rsid w:val="008E05A7"/>
    <w:rsid w:val="008E3AB8"/>
    <w:rsid w:val="008E768E"/>
    <w:rsid w:val="008F26BE"/>
    <w:rsid w:val="008F4495"/>
    <w:rsid w:val="008F5067"/>
    <w:rsid w:val="009012A5"/>
    <w:rsid w:val="00901EFD"/>
    <w:rsid w:val="00902BC1"/>
    <w:rsid w:val="0090516B"/>
    <w:rsid w:val="009143A8"/>
    <w:rsid w:val="00923AD2"/>
    <w:rsid w:val="00925943"/>
    <w:rsid w:val="00927E01"/>
    <w:rsid w:val="009309A2"/>
    <w:rsid w:val="00935A9F"/>
    <w:rsid w:val="00935F65"/>
    <w:rsid w:val="009423AF"/>
    <w:rsid w:val="00943D88"/>
    <w:rsid w:val="00944616"/>
    <w:rsid w:val="00944EC8"/>
    <w:rsid w:val="00945ADD"/>
    <w:rsid w:val="00947E8B"/>
    <w:rsid w:val="00952A71"/>
    <w:rsid w:val="009532D3"/>
    <w:rsid w:val="0095390E"/>
    <w:rsid w:val="0095403A"/>
    <w:rsid w:val="009555D4"/>
    <w:rsid w:val="009566E6"/>
    <w:rsid w:val="00957DED"/>
    <w:rsid w:val="0096011C"/>
    <w:rsid w:val="0096309C"/>
    <w:rsid w:val="0096422D"/>
    <w:rsid w:val="00965FE3"/>
    <w:rsid w:val="009739BD"/>
    <w:rsid w:val="00975029"/>
    <w:rsid w:val="00983510"/>
    <w:rsid w:val="00984CDB"/>
    <w:rsid w:val="00985029"/>
    <w:rsid w:val="009865BF"/>
    <w:rsid w:val="009866CD"/>
    <w:rsid w:val="00990000"/>
    <w:rsid w:val="00992102"/>
    <w:rsid w:val="009925D4"/>
    <w:rsid w:val="00992F9A"/>
    <w:rsid w:val="009935EC"/>
    <w:rsid w:val="00994C5B"/>
    <w:rsid w:val="009A0287"/>
    <w:rsid w:val="009A3BBC"/>
    <w:rsid w:val="009A3F47"/>
    <w:rsid w:val="009B0CA3"/>
    <w:rsid w:val="009B1FB2"/>
    <w:rsid w:val="009B4F6B"/>
    <w:rsid w:val="009B59C1"/>
    <w:rsid w:val="009B6B51"/>
    <w:rsid w:val="009C10E1"/>
    <w:rsid w:val="009C1D5A"/>
    <w:rsid w:val="009C3A9D"/>
    <w:rsid w:val="009C5E13"/>
    <w:rsid w:val="009C674B"/>
    <w:rsid w:val="009D3193"/>
    <w:rsid w:val="009D3CC4"/>
    <w:rsid w:val="009D6F58"/>
    <w:rsid w:val="009E38C1"/>
    <w:rsid w:val="009E4E31"/>
    <w:rsid w:val="009E507D"/>
    <w:rsid w:val="009E5A57"/>
    <w:rsid w:val="009E693B"/>
    <w:rsid w:val="009E74B3"/>
    <w:rsid w:val="009E7E50"/>
    <w:rsid w:val="009F0526"/>
    <w:rsid w:val="009F0A89"/>
    <w:rsid w:val="009F1D17"/>
    <w:rsid w:val="009F406A"/>
    <w:rsid w:val="009F449C"/>
    <w:rsid w:val="009F6B76"/>
    <w:rsid w:val="00A0612F"/>
    <w:rsid w:val="00A06167"/>
    <w:rsid w:val="00A06740"/>
    <w:rsid w:val="00A0687F"/>
    <w:rsid w:val="00A06EA8"/>
    <w:rsid w:val="00A1084F"/>
    <w:rsid w:val="00A10B82"/>
    <w:rsid w:val="00A12984"/>
    <w:rsid w:val="00A14E7F"/>
    <w:rsid w:val="00A1539C"/>
    <w:rsid w:val="00A176A2"/>
    <w:rsid w:val="00A179C5"/>
    <w:rsid w:val="00A17BF0"/>
    <w:rsid w:val="00A20624"/>
    <w:rsid w:val="00A21762"/>
    <w:rsid w:val="00A23246"/>
    <w:rsid w:val="00A23FEF"/>
    <w:rsid w:val="00A302E7"/>
    <w:rsid w:val="00A32048"/>
    <w:rsid w:val="00A3370D"/>
    <w:rsid w:val="00A41286"/>
    <w:rsid w:val="00A42C8E"/>
    <w:rsid w:val="00A474EB"/>
    <w:rsid w:val="00A54402"/>
    <w:rsid w:val="00A54949"/>
    <w:rsid w:val="00A5725D"/>
    <w:rsid w:val="00A57D0C"/>
    <w:rsid w:val="00A6048F"/>
    <w:rsid w:val="00A606DB"/>
    <w:rsid w:val="00A609C8"/>
    <w:rsid w:val="00A60F9F"/>
    <w:rsid w:val="00A62834"/>
    <w:rsid w:val="00A644A9"/>
    <w:rsid w:val="00A64F9A"/>
    <w:rsid w:val="00A650D5"/>
    <w:rsid w:val="00A67E17"/>
    <w:rsid w:val="00A72202"/>
    <w:rsid w:val="00A72620"/>
    <w:rsid w:val="00A727DE"/>
    <w:rsid w:val="00A7366A"/>
    <w:rsid w:val="00A757E0"/>
    <w:rsid w:val="00A75A2D"/>
    <w:rsid w:val="00A76AF9"/>
    <w:rsid w:val="00A80DFD"/>
    <w:rsid w:val="00A81CFA"/>
    <w:rsid w:val="00A83D61"/>
    <w:rsid w:val="00A85C7E"/>
    <w:rsid w:val="00A867E3"/>
    <w:rsid w:val="00A910DB"/>
    <w:rsid w:val="00A9269E"/>
    <w:rsid w:val="00A9296B"/>
    <w:rsid w:val="00A93593"/>
    <w:rsid w:val="00A9415A"/>
    <w:rsid w:val="00A9746B"/>
    <w:rsid w:val="00AA142E"/>
    <w:rsid w:val="00AA19D4"/>
    <w:rsid w:val="00AA6767"/>
    <w:rsid w:val="00AB09A2"/>
    <w:rsid w:val="00AB31EF"/>
    <w:rsid w:val="00AB40C8"/>
    <w:rsid w:val="00AC0C89"/>
    <w:rsid w:val="00AC412D"/>
    <w:rsid w:val="00AD1819"/>
    <w:rsid w:val="00AD3280"/>
    <w:rsid w:val="00AE1D11"/>
    <w:rsid w:val="00AE2A0F"/>
    <w:rsid w:val="00AE471D"/>
    <w:rsid w:val="00AF1C50"/>
    <w:rsid w:val="00AF5109"/>
    <w:rsid w:val="00B01488"/>
    <w:rsid w:val="00B04C63"/>
    <w:rsid w:val="00B11A92"/>
    <w:rsid w:val="00B17DE4"/>
    <w:rsid w:val="00B25F81"/>
    <w:rsid w:val="00B31B50"/>
    <w:rsid w:val="00B34043"/>
    <w:rsid w:val="00B3464E"/>
    <w:rsid w:val="00B40C65"/>
    <w:rsid w:val="00B41338"/>
    <w:rsid w:val="00B424EE"/>
    <w:rsid w:val="00B42548"/>
    <w:rsid w:val="00B4628C"/>
    <w:rsid w:val="00B4651E"/>
    <w:rsid w:val="00B47B62"/>
    <w:rsid w:val="00B5263F"/>
    <w:rsid w:val="00B53858"/>
    <w:rsid w:val="00B62B2A"/>
    <w:rsid w:val="00B65AD0"/>
    <w:rsid w:val="00B66005"/>
    <w:rsid w:val="00B665ED"/>
    <w:rsid w:val="00B70DC3"/>
    <w:rsid w:val="00B72810"/>
    <w:rsid w:val="00B738F4"/>
    <w:rsid w:val="00B73E97"/>
    <w:rsid w:val="00B7515B"/>
    <w:rsid w:val="00B76D69"/>
    <w:rsid w:val="00B8299C"/>
    <w:rsid w:val="00B851B6"/>
    <w:rsid w:val="00B93019"/>
    <w:rsid w:val="00B9361A"/>
    <w:rsid w:val="00B94A3A"/>
    <w:rsid w:val="00BA007E"/>
    <w:rsid w:val="00BA2480"/>
    <w:rsid w:val="00BA2C86"/>
    <w:rsid w:val="00BA4684"/>
    <w:rsid w:val="00BA6310"/>
    <w:rsid w:val="00BA791B"/>
    <w:rsid w:val="00BA795B"/>
    <w:rsid w:val="00BA7F28"/>
    <w:rsid w:val="00BB0E57"/>
    <w:rsid w:val="00BB1184"/>
    <w:rsid w:val="00BB25C8"/>
    <w:rsid w:val="00BB63EC"/>
    <w:rsid w:val="00BB7596"/>
    <w:rsid w:val="00BC0836"/>
    <w:rsid w:val="00BC19A1"/>
    <w:rsid w:val="00BC237A"/>
    <w:rsid w:val="00BC4629"/>
    <w:rsid w:val="00BC48D2"/>
    <w:rsid w:val="00BC6B73"/>
    <w:rsid w:val="00BC7339"/>
    <w:rsid w:val="00BD02C8"/>
    <w:rsid w:val="00BD1996"/>
    <w:rsid w:val="00BD1F9D"/>
    <w:rsid w:val="00BD2E1E"/>
    <w:rsid w:val="00BD64B5"/>
    <w:rsid w:val="00BD7ECE"/>
    <w:rsid w:val="00BE3392"/>
    <w:rsid w:val="00BE35F8"/>
    <w:rsid w:val="00BE3812"/>
    <w:rsid w:val="00BE5CED"/>
    <w:rsid w:val="00BE638B"/>
    <w:rsid w:val="00BE6E45"/>
    <w:rsid w:val="00BE6E85"/>
    <w:rsid w:val="00BF1769"/>
    <w:rsid w:val="00BF32B7"/>
    <w:rsid w:val="00BF4DE6"/>
    <w:rsid w:val="00BF5A57"/>
    <w:rsid w:val="00BF5FE7"/>
    <w:rsid w:val="00BF66DD"/>
    <w:rsid w:val="00C044F3"/>
    <w:rsid w:val="00C05862"/>
    <w:rsid w:val="00C06385"/>
    <w:rsid w:val="00C12566"/>
    <w:rsid w:val="00C135F5"/>
    <w:rsid w:val="00C21C53"/>
    <w:rsid w:val="00C22577"/>
    <w:rsid w:val="00C22DA0"/>
    <w:rsid w:val="00C25FCB"/>
    <w:rsid w:val="00C2698C"/>
    <w:rsid w:val="00C27904"/>
    <w:rsid w:val="00C27B48"/>
    <w:rsid w:val="00C31CE6"/>
    <w:rsid w:val="00C324A0"/>
    <w:rsid w:val="00C3294E"/>
    <w:rsid w:val="00C34587"/>
    <w:rsid w:val="00C3500C"/>
    <w:rsid w:val="00C36419"/>
    <w:rsid w:val="00C40AE5"/>
    <w:rsid w:val="00C41215"/>
    <w:rsid w:val="00C4226B"/>
    <w:rsid w:val="00C4248E"/>
    <w:rsid w:val="00C43A2B"/>
    <w:rsid w:val="00C50AF7"/>
    <w:rsid w:val="00C53ACE"/>
    <w:rsid w:val="00C5437B"/>
    <w:rsid w:val="00C5553D"/>
    <w:rsid w:val="00C7211F"/>
    <w:rsid w:val="00C7604F"/>
    <w:rsid w:val="00C77C2D"/>
    <w:rsid w:val="00C8080A"/>
    <w:rsid w:val="00C84E4F"/>
    <w:rsid w:val="00C8513A"/>
    <w:rsid w:val="00C866AE"/>
    <w:rsid w:val="00C86B31"/>
    <w:rsid w:val="00C9063F"/>
    <w:rsid w:val="00C971FA"/>
    <w:rsid w:val="00CA35A2"/>
    <w:rsid w:val="00CB18ED"/>
    <w:rsid w:val="00CB236A"/>
    <w:rsid w:val="00CB2A5A"/>
    <w:rsid w:val="00CB51ED"/>
    <w:rsid w:val="00CB75AB"/>
    <w:rsid w:val="00CB7A04"/>
    <w:rsid w:val="00CC06D2"/>
    <w:rsid w:val="00CC18D7"/>
    <w:rsid w:val="00CC1ACF"/>
    <w:rsid w:val="00CC3004"/>
    <w:rsid w:val="00CC7602"/>
    <w:rsid w:val="00CC7F7A"/>
    <w:rsid w:val="00CD13E4"/>
    <w:rsid w:val="00CD3735"/>
    <w:rsid w:val="00CD64E2"/>
    <w:rsid w:val="00CE0E97"/>
    <w:rsid w:val="00CE221A"/>
    <w:rsid w:val="00CF276F"/>
    <w:rsid w:val="00CF2A6E"/>
    <w:rsid w:val="00CF5877"/>
    <w:rsid w:val="00D01069"/>
    <w:rsid w:val="00D022A2"/>
    <w:rsid w:val="00D07590"/>
    <w:rsid w:val="00D10661"/>
    <w:rsid w:val="00D12684"/>
    <w:rsid w:val="00D12AE4"/>
    <w:rsid w:val="00D12DDE"/>
    <w:rsid w:val="00D1719A"/>
    <w:rsid w:val="00D17D8B"/>
    <w:rsid w:val="00D23305"/>
    <w:rsid w:val="00D24CDA"/>
    <w:rsid w:val="00D25DAC"/>
    <w:rsid w:val="00D328E6"/>
    <w:rsid w:val="00D345A1"/>
    <w:rsid w:val="00D425F6"/>
    <w:rsid w:val="00D435F9"/>
    <w:rsid w:val="00D45893"/>
    <w:rsid w:val="00D5020A"/>
    <w:rsid w:val="00D51107"/>
    <w:rsid w:val="00D539CF"/>
    <w:rsid w:val="00D54950"/>
    <w:rsid w:val="00D61312"/>
    <w:rsid w:val="00D6224C"/>
    <w:rsid w:val="00D76C52"/>
    <w:rsid w:val="00D76E25"/>
    <w:rsid w:val="00D779D4"/>
    <w:rsid w:val="00D81824"/>
    <w:rsid w:val="00D81CDC"/>
    <w:rsid w:val="00D94E15"/>
    <w:rsid w:val="00D94F72"/>
    <w:rsid w:val="00D97938"/>
    <w:rsid w:val="00DA34B1"/>
    <w:rsid w:val="00DA5A07"/>
    <w:rsid w:val="00DA7689"/>
    <w:rsid w:val="00DB5053"/>
    <w:rsid w:val="00DB59DC"/>
    <w:rsid w:val="00DB5C71"/>
    <w:rsid w:val="00DB73FC"/>
    <w:rsid w:val="00DB7450"/>
    <w:rsid w:val="00DC0576"/>
    <w:rsid w:val="00DC0BFB"/>
    <w:rsid w:val="00DC0FCD"/>
    <w:rsid w:val="00DC583E"/>
    <w:rsid w:val="00DC5C08"/>
    <w:rsid w:val="00DC5E07"/>
    <w:rsid w:val="00DD2AC6"/>
    <w:rsid w:val="00DD48E3"/>
    <w:rsid w:val="00DD5C2D"/>
    <w:rsid w:val="00DD645D"/>
    <w:rsid w:val="00DE299D"/>
    <w:rsid w:val="00DE75FC"/>
    <w:rsid w:val="00DF06CB"/>
    <w:rsid w:val="00DF1BED"/>
    <w:rsid w:val="00E000A7"/>
    <w:rsid w:val="00E00FA5"/>
    <w:rsid w:val="00E026F6"/>
    <w:rsid w:val="00E03F8C"/>
    <w:rsid w:val="00E03FD4"/>
    <w:rsid w:val="00E0538A"/>
    <w:rsid w:val="00E06021"/>
    <w:rsid w:val="00E077D1"/>
    <w:rsid w:val="00E07DC0"/>
    <w:rsid w:val="00E137A2"/>
    <w:rsid w:val="00E15BE2"/>
    <w:rsid w:val="00E16354"/>
    <w:rsid w:val="00E165DE"/>
    <w:rsid w:val="00E16FD0"/>
    <w:rsid w:val="00E17576"/>
    <w:rsid w:val="00E17B64"/>
    <w:rsid w:val="00E21B80"/>
    <w:rsid w:val="00E227BB"/>
    <w:rsid w:val="00E24CA5"/>
    <w:rsid w:val="00E25F9F"/>
    <w:rsid w:val="00E2622A"/>
    <w:rsid w:val="00E263D5"/>
    <w:rsid w:val="00E33C15"/>
    <w:rsid w:val="00E33E5B"/>
    <w:rsid w:val="00E33E84"/>
    <w:rsid w:val="00E353D2"/>
    <w:rsid w:val="00E35A48"/>
    <w:rsid w:val="00E479B2"/>
    <w:rsid w:val="00E5198D"/>
    <w:rsid w:val="00E5360C"/>
    <w:rsid w:val="00E55507"/>
    <w:rsid w:val="00E55530"/>
    <w:rsid w:val="00E5674E"/>
    <w:rsid w:val="00E626B8"/>
    <w:rsid w:val="00E62B29"/>
    <w:rsid w:val="00E71BC7"/>
    <w:rsid w:val="00E7458D"/>
    <w:rsid w:val="00E745FA"/>
    <w:rsid w:val="00E75306"/>
    <w:rsid w:val="00E75DAD"/>
    <w:rsid w:val="00E868CB"/>
    <w:rsid w:val="00E90D8D"/>
    <w:rsid w:val="00E90E19"/>
    <w:rsid w:val="00E921DE"/>
    <w:rsid w:val="00E94776"/>
    <w:rsid w:val="00E94CCB"/>
    <w:rsid w:val="00E95317"/>
    <w:rsid w:val="00EA1F63"/>
    <w:rsid w:val="00EA2A3C"/>
    <w:rsid w:val="00EA346F"/>
    <w:rsid w:val="00EB0167"/>
    <w:rsid w:val="00EB325E"/>
    <w:rsid w:val="00EB370A"/>
    <w:rsid w:val="00EB4EB3"/>
    <w:rsid w:val="00EB6B9F"/>
    <w:rsid w:val="00EB7B30"/>
    <w:rsid w:val="00EC3DE1"/>
    <w:rsid w:val="00EC4761"/>
    <w:rsid w:val="00EC7A77"/>
    <w:rsid w:val="00ED09A8"/>
    <w:rsid w:val="00ED2199"/>
    <w:rsid w:val="00ED5EE9"/>
    <w:rsid w:val="00ED6023"/>
    <w:rsid w:val="00ED6415"/>
    <w:rsid w:val="00ED6444"/>
    <w:rsid w:val="00EE551A"/>
    <w:rsid w:val="00EE7E68"/>
    <w:rsid w:val="00EF102B"/>
    <w:rsid w:val="00F00D72"/>
    <w:rsid w:val="00F00D7F"/>
    <w:rsid w:val="00F018D4"/>
    <w:rsid w:val="00F03D68"/>
    <w:rsid w:val="00F0627D"/>
    <w:rsid w:val="00F06F7B"/>
    <w:rsid w:val="00F07F0D"/>
    <w:rsid w:val="00F206D6"/>
    <w:rsid w:val="00F228CA"/>
    <w:rsid w:val="00F24C57"/>
    <w:rsid w:val="00F3179C"/>
    <w:rsid w:val="00F31AB4"/>
    <w:rsid w:val="00F359AA"/>
    <w:rsid w:val="00F35C7A"/>
    <w:rsid w:val="00F35D61"/>
    <w:rsid w:val="00F41B48"/>
    <w:rsid w:val="00F4751C"/>
    <w:rsid w:val="00F511D2"/>
    <w:rsid w:val="00F51518"/>
    <w:rsid w:val="00F51B3B"/>
    <w:rsid w:val="00F51C88"/>
    <w:rsid w:val="00F54F97"/>
    <w:rsid w:val="00F610A8"/>
    <w:rsid w:val="00F633A9"/>
    <w:rsid w:val="00F65CEF"/>
    <w:rsid w:val="00F65D6B"/>
    <w:rsid w:val="00F66740"/>
    <w:rsid w:val="00F67926"/>
    <w:rsid w:val="00F703CB"/>
    <w:rsid w:val="00F726DF"/>
    <w:rsid w:val="00F72FE4"/>
    <w:rsid w:val="00F81918"/>
    <w:rsid w:val="00F86776"/>
    <w:rsid w:val="00F86B2C"/>
    <w:rsid w:val="00F9048F"/>
    <w:rsid w:val="00F94111"/>
    <w:rsid w:val="00F9547A"/>
    <w:rsid w:val="00F97049"/>
    <w:rsid w:val="00F972CE"/>
    <w:rsid w:val="00F97A87"/>
    <w:rsid w:val="00FA018C"/>
    <w:rsid w:val="00FA3EF1"/>
    <w:rsid w:val="00FA4E70"/>
    <w:rsid w:val="00FB20AA"/>
    <w:rsid w:val="00FB22E3"/>
    <w:rsid w:val="00FB5139"/>
    <w:rsid w:val="00FC3057"/>
    <w:rsid w:val="00FD4ECC"/>
    <w:rsid w:val="00FD527A"/>
    <w:rsid w:val="00FE0E90"/>
    <w:rsid w:val="00FE3314"/>
    <w:rsid w:val="00FE46CE"/>
    <w:rsid w:val="00FF225F"/>
    <w:rsid w:val="00FF24FE"/>
    <w:rsid w:val="00FF5FB6"/>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DBAB09"/>
  <w15:docId w15:val="{13A572E5-6E52-4266-A096-5E24BCE7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04"/>
  </w:style>
  <w:style w:type="paragraph" w:styleId="Heading1">
    <w:name w:val="heading 1"/>
    <w:basedOn w:val="Normal"/>
    <w:next w:val="Normal"/>
    <w:qFormat/>
    <w:rsid w:val="00CB7A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rPr>
  </w:style>
  <w:style w:type="paragraph" w:styleId="Heading2">
    <w:name w:val="heading 2"/>
    <w:basedOn w:val="Normal"/>
    <w:next w:val="Normal"/>
    <w:link w:val="Heading2Char"/>
    <w:uiPriority w:val="9"/>
    <w:qFormat/>
    <w:rsid w:val="007B14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B14D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CB7A04"/>
    <w:rPr>
      <w:rFonts w:ascii="Times New Roman" w:hAnsi="Times New Roman"/>
      <w:color w:val="000000"/>
      <w:sz w:val="24"/>
    </w:rPr>
  </w:style>
  <w:style w:type="paragraph" w:customStyle="1" w:styleId="BodySingle">
    <w:name w:val="Body Single"/>
    <w:rsid w:val="00CB7A04"/>
    <w:rPr>
      <w:rFonts w:ascii="Times New Roman" w:hAnsi="Times New Roman"/>
      <w:color w:val="000000"/>
      <w:sz w:val="24"/>
    </w:rPr>
  </w:style>
  <w:style w:type="paragraph" w:customStyle="1" w:styleId="Bullet">
    <w:name w:val="Bullet"/>
    <w:rsid w:val="00CB7A04"/>
    <w:pPr>
      <w:ind w:left="288" w:hanging="288"/>
    </w:pPr>
    <w:rPr>
      <w:rFonts w:ascii="Times New Roman" w:hAnsi="Times New Roman"/>
      <w:color w:val="000000"/>
      <w:sz w:val="24"/>
    </w:rPr>
  </w:style>
  <w:style w:type="paragraph" w:customStyle="1" w:styleId="Bullet1">
    <w:name w:val="Bullet 1"/>
    <w:rsid w:val="00CB7A04"/>
    <w:rPr>
      <w:rFonts w:ascii="Times New Roman" w:hAnsi="Times New Roman"/>
      <w:color w:val="000000"/>
      <w:sz w:val="24"/>
    </w:rPr>
  </w:style>
  <w:style w:type="paragraph" w:customStyle="1" w:styleId="NumberList">
    <w:name w:val="Number List"/>
    <w:rsid w:val="00CB7A04"/>
    <w:pPr>
      <w:tabs>
        <w:tab w:val="left" w:pos="576"/>
      </w:tabs>
    </w:pPr>
    <w:rPr>
      <w:rFonts w:ascii="Times New Roman" w:hAnsi="Times New Roman"/>
      <w:color w:val="000000"/>
      <w:sz w:val="24"/>
    </w:rPr>
  </w:style>
  <w:style w:type="paragraph" w:customStyle="1" w:styleId="Subhead">
    <w:name w:val="Subhead"/>
    <w:rsid w:val="00CB7A04"/>
    <w:rPr>
      <w:rFonts w:ascii="Times New Roman" w:hAnsi="Times New Roman"/>
      <w:b/>
      <w:i/>
      <w:color w:val="000000"/>
      <w:sz w:val="24"/>
    </w:rPr>
  </w:style>
  <w:style w:type="paragraph" w:styleId="Title">
    <w:name w:val="Title"/>
    <w:qFormat/>
    <w:rsid w:val="00CB7A04"/>
    <w:pPr>
      <w:jc w:val="center"/>
    </w:pPr>
    <w:rPr>
      <w:rFonts w:ascii="Arial" w:hAnsi="Arial"/>
      <w:b/>
      <w:color w:val="000000"/>
      <w:sz w:val="36"/>
    </w:rPr>
  </w:style>
  <w:style w:type="paragraph" w:customStyle="1" w:styleId="Header1">
    <w:name w:val="Header1"/>
    <w:rsid w:val="00CB7A04"/>
    <w:rPr>
      <w:rFonts w:ascii="Times New Roman" w:hAnsi="Times New Roman"/>
      <w:color w:val="000000"/>
      <w:sz w:val="24"/>
    </w:rPr>
  </w:style>
  <w:style w:type="paragraph" w:customStyle="1" w:styleId="Footer1">
    <w:name w:val="Footer1"/>
    <w:rsid w:val="00CB7A04"/>
    <w:rPr>
      <w:rFonts w:ascii="Times New Roman" w:hAnsi="Times New Roman"/>
      <w:color w:val="000000"/>
      <w:sz w:val="24"/>
    </w:rPr>
  </w:style>
  <w:style w:type="paragraph" w:styleId="Footer">
    <w:name w:val="footer"/>
    <w:basedOn w:val="Normal"/>
    <w:link w:val="FooterChar"/>
    <w:uiPriority w:val="99"/>
    <w:rsid w:val="00CB7A04"/>
    <w:pPr>
      <w:tabs>
        <w:tab w:val="center" w:pos="4320"/>
        <w:tab w:val="right" w:pos="8640"/>
      </w:tabs>
    </w:pPr>
  </w:style>
  <w:style w:type="character" w:styleId="PageNumber">
    <w:name w:val="page number"/>
    <w:basedOn w:val="DefaultParagraphFont"/>
    <w:semiHidden/>
    <w:rsid w:val="00CB7A04"/>
  </w:style>
  <w:style w:type="character" w:styleId="Hyperlink">
    <w:name w:val="Hyperlink"/>
    <w:semiHidden/>
    <w:rsid w:val="00CB7A04"/>
    <w:rPr>
      <w:color w:val="0000FF"/>
      <w:u w:val="single"/>
    </w:rPr>
  </w:style>
  <w:style w:type="paragraph" w:styleId="BodyTextIndent2">
    <w:name w:val="Body Text Indent 2"/>
    <w:basedOn w:val="Normal"/>
    <w:semiHidden/>
    <w:rsid w:val="00CB7A04"/>
    <w:pPr>
      <w:ind w:firstLine="720"/>
    </w:pPr>
    <w:rPr>
      <w:rFonts w:ascii="Book Antiqua" w:hAnsi="Book Antiqua"/>
      <w:sz w:val="22"/>
    </w:rPr>
  </w:style>
  <w:style w:type="character" w:styleId="FollowedHyperlink">
    <w:name w:val="FollowedHyperlink"/>
    <w:semiHidden/>
    <w:rsid w:val="00CB7A04"/>
    <w:rPr>
      <w:color w:val="800080"/>
      <w:u w:val="single"/>
    </w:rPr>
  </w:style>
  <w:style w:type="paragraph" w:styleId="NormalWeb">
    <w:name w:val="Normal (Web)"/>
    <w:basedOn w:val="Normal"/>
    <w:semiHidden/>
    <w:rsid w:val="00CB7A04"/>
    <w:pPr>
      <w:spacing w:before="100" w:beforeAutospacing="1" w:after="100" w:afterAutospacing="1"/>
    </w:pPr>
    <w:rPr>
      <w:rFonts w:ascii="Times New Roman" w:hAnsi="Times New Roman"/>
      <w:color w:val="08043D"/>
      <w:sz w:val="24"/>
      <w:szCs w:val="24"/>
    </w:rPr>
  </w:style>
  <w:style w:type="paragraph" w:styleId="FootnoteText">
    <w:name w:val="footnote text"/>
    <w:basedOn w:val="Normal"/>
    <w:semiHidden/>
    <w:rsid w:val="00CB7A04"/>
  </w:style>
  <w:style w:type="character" w:styleId="FootnoteReference">
    <w:name w:val="footnote reference"/>
    <w:semiHidden/>
    <w:rsid w:val="00CB7A04"/>
    <w:rPr>
      <w:vertAlign w:val="superscript"/>
    </w:rPr>
  </w:style>
  <w:style w:type="paragraph" w:styleId="Subtitle">
    <w:name w:val="Subtitle"/>
    <w:basedOn w:val="Normal"/>
    <w:qFormat/>
    <w:rsid w:val="00CB7A04"/>
    <w:rPr>
      <w:rFonts w:ascii="Times New Roman" w:hAnsi="Times New Roman"/>
      <w:b/>
      <w:bCs/>
      <w:sz w:val="24"/>
      <w:szCs w:val="24"/>
      <w:u w:val="single"/>
    </w:rPr>
  </w:style>
  <w:style w:type="character" w:customStyle="1" w:styleId="eudoraheader">
    <w:name w:val="eudoraheader"/>
    <w:basedOn w:val="DefaultParagraphFont"/>
    <w:rsid w:val="00CB7A04"/>
  </w:style>
  <w:style w:type="paragraph" w:styleId="BalloonText">
    <w:name w:val="Balloon Text"/>
    <w:basedOn w:val="Normal"/>
    <w:link w:val="BalloonTextChar"/>
    <w:uiPriority w:val="99"/>
    <w:semiHidden/>
    <w:unhideWhenUsed/>
    <w:rsid w:val="003824E3"/>
    <w:rPr>
      <w:rFonts w:ascii="Tahoma" w:hAnsi="Tahoma"/>
      <w:sz w:val="16"/>
      <w:szCs w:val="16"/>
    </w:rPr>
  </w:style>
  <w:style w:type="character" w:customStyle="1" w:styleId="BalloonTextChar">
    <w:name w:val="Balloon Text Char"/>
    <w:link w:val="BalloonText"/>
    <w:uiPriority w:val="99"/>
    <w:semiHidden/>
    <w:rsid w:val="003824E3"/>
    <w:rPr>
      <w:rFonts w:ascii="Tahoma" w:hAnsi="Tahoma" w:cs="Tahoma"/>
      <w:sz w:val="16"/>
      <w:szCs w:val="16"/>
    </w:rPr>
  </w:style>
  <w:style w:type="character" w:customStyle="1" w:styleId="BodyTextChar">
    <w:name w:val="Body Text Char"/>
    <w:link w:val="BodyText"/>
    <w:semiHidden/>
    <w:rsid w:val="006A45E2"/>
    <w:rPr>
      <w:rFonts w:ascii="Times New Roman" w:hAnsi="Times New Roman"/>
      <w:color w:val="000000"/>
      <w:sz w:val="24"/>
      <w:lang w:val="en-US" w:eastAsia="en-US" w:bidi="ar-SA"/>
    </w:rPr>
  </w:style>
  <w:style w:type="paragraph" w:styleId="NoSpacing">
    <w:name w:val="No Spacing"/>
    <w:uiPriority w:val="1"/>
    <w:qFormat/>
    <w:rsid w:val="00A644A9"/>
  </w:style>
  <w:style w:type="character" w:customStyle="1" w:styleId="Heading2Char">
    <w:name w:val="Heading 2 Char"/>
    <w:link w:val="Heading2"/>
    <w:uiPriority w:val="9"/>
    <w:semiHidden/>
    <w:rsid w:val="007B14D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B14DF"/>
    <w:rPr>
      <w:rFonts w:ascii="Cambria" w:eastAsia="Times New Roman" w:hAnsi="Cambria" w:cs="Times New Roman"/>
      <w:b/>
      <w:bCs/>
      <w:sz w:val="26"/>
      <w:szCs w:val="26"/>
    </w:rPr>
  </w:style>
  <w:style w:type="paragraph" w:styleId="EndnoteText">
    <w:name w:val="endnote text"/>
    <w:basedOn w:val="Normal"/>
    <w:link w:val="EndnoteTextChar"/>
    <w:uiPriority w:val="99"/>
    <w:semiHidden/>
    <w:rsid w:val="007B14DF"/>
    <w:rPr>
      <w:rFonts w:ascii="Times New Roman" w:hAnsi="Times New Roman"/>
    </w:rPr>
  </w:style>
  <w:style w:type="character" w:customStyle="1" w:styleId="EndnoteTextChar">
    <w:name w:val="Endnote Text Char"/>
    <w:link w:val="EndnoteText"/>
    <w:uiPriority w:val="99"/>
    <w:semiHidden/>
    <w:rsid w:val="007B14DF"/>
    <w:rPr>
      <w:rFonts w:ascii="Times New Roman" w:hAnsi="Times New Roman"/>
    </w:rPr>
  </w:style>
  <w:style w:type="character" w:styleId="EndnoteReference">
    <w:name w:val="endnote reference"/>
    <w:uiPriority w:val="99"/>
    <w:semiHidden/>
    <w:rsid w:val="007B14DF"/>
    <w:rPr>
      <w:vertAlign w:val="superscript"/>
    </w:rPr>
  </w:style>
  <w:style w:type="paragraph" w:styleId="BodyText2">
    <w:name w:val="Body Text 2"/>
    <w:basedOn w:val="Normal"/>
    <w:link w:val="BodyText2Char"/>
    <w:uiPriority w:val="99"/>
    <w:unhideWhenUsed/>
    <w:rsid w:val="00244F56"/>
    <w:pPr>
      <w:spacing w:after="120" w:line="480" w:lineRule="auto"/>
    </w:pPr>
  </w:style>
  <w:style w:type="character" w:customStyle="1" w:styleId="BodyText2Char">
    <w:name w:val="Body Text 2 Char"/>
    <w:basedOn w:val="DefaultParagraphFont"/>
    <w:link w:val="BodyText2"/>
    <w:uiPriority w:val="99"/>
    <w:rsid w:val="00244F56"/>
  </w:style>
  <w:style w:type="paragraph" w:styleId="Header">
    <w:name w:val="header"/>
    <w:basedOn w:val="Normal"/>
    <w:link w:val="HeaderChar"/>
    <w:uiPriority w:val="99"/>
    <w:unhideWhenUsed/>
    <w:rsid w:val="00EF102B"/>
    <w:pPr>
      <w:tabs>
        <w:tab w:val="center" w:pos="4680"/>
        <w:tab w:val="right" w:pos="9360"/>
      </w:tabs>
    </w:pPr>
  </w:style>
  <w:style w:type="character" w:customStyle="1" w:styleId="HeaderChar">
    <w:name w:val="Header Char"/>
    <w:basedOn w:val="DefaultParagraphFont"/>
    <w:link w:val="Header"/>
    <w:uiPriority w:val="99"/>
    <w:rsid w:val="00EF102B"/>
  </w:style>
  <w:style w:type="character" w:customStyle="1" w:styleId="FooterChar">
    <w:name w:val="Footer Char"/>
    <w:basedOn w:val="DefaultParagraphFont"/>
    <w:link w:val="Footer"/>
    <w:uiPriority w:val="99"/>
    <w:rsid w:val="000175EE"/>
  </w:style>
  <w:style w:type="character" w:styleId="Strong">
    <w:name w:val="Strong"/>
    <w:basedOn w:val="DefaultParagraphFont"/>
    <w:uiPriority w:val="22"/>
    <w:qFormat/>
    <w:rsid w:val="005E55DE"/>
    <w:rPr>
      <w:b/>
      <w:bCs/>
    </w:rPr>
  </w:style>
  <w:style w:type="character" w:styleId="Emphasis">
    <w:name w:val="Emphasis"/>
    <w:basedOn w:val="DefaultParagraphFont"/>
    <w:uiPriority w:val="20"/>
    <w:qFormat/>
    <w:rsid w:val="005E55DE"/>
    <w:rPr>
      <w:i/>
      <w:iCs/>
    </w:rPr>
  </w:style>
  <w:style w:type="character" w:styleId="UnresolvedMention">
    <w:name w:val="Unresolved Mention"/>
    <w:basedOn w:val="DefaultParagraphFont"/>
    <w:uiPriority w:val="99"/>
    <w:semiHidden/>
    <w:unhideWhenUsed/>
    <w:rsid w:val="0079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n.griffin@citadel.ed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npatrickgriffin.net" TargetMode="External"/><Relationship Id="rId14" Type="http://schemas.openxmlformats.org/officeDocument/2006/relationships/hyperlink" Target="https://seanpatrickgriffin.net/gaming-the-game-the-story-behind-the-nba-betting-scandal-and-the-gambler-who-made-it-happ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sj.com/news/articles/SB10001424053111904265504576566651840148420?mod=_newsreel_5" TargetMode="External"/><Relationship Id="rId1" Type="http://schemas.openxmlformats.org/officeDocument/2006/relationships/hyperlink" Target="http://contexts.org/articles/a-fresh-look-at-sociology-bests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DDEA6-A144-433C-9776-586977EC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7066</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Curriculum Vitae</vt:lpstr>
    </vt:vector>
  </TitlesOfParts>
  <Company>The Citadel, Department of Criminal Justice</Company>
  <LinksUpToDate>false</LinksUpToDate>
  <CharactersWithSpaces>47254</CharactersWithSpaces>
  <SharedDoc>false</SharedDoc>
  <HLinks>
    <vt:vector size="36" baseType="variant">
      <vt:variant>
        <vt:i4>4456560</vt:i4>
      </vt:variant>
      <vt:variant>
        <vt:i4>15</vt:i4>
      </vt:variant>
      <vt:variant>
        <vt:i4>0</vt:i4>
      </vt:variant>
      <vt:variant>
        <vt:i4>5</vt:i4>
      </vt:variant>
      <vt:variant>
        <vt:lpwstr>mailto:hawdonj@vt.edu</vt:lpwstr>
      </vt:variant>
      <vt:variant>
        <vt:lpwstr/>
      </vt:variant>
      <vt:variant>
        <vt:i4>1376378</vt:i4>
      </vt:variant>
      <vt:variant>
        <vt:i4>12</vt:i4>
      </vt:variant>
      <vt:variant>
        <vt:i4>0</vt:i4>
      </vt:variant>
      <vt:variant>
        <vt:i4>5</vt:i4>
      </vt:variant>
      <vt:variant>
        <vt:lpwstr>mailto:eak1@psu.edu</vt:lpwstr>
      </vt:variant>
      <vt:variant>
        <vt:lpwstr/>
      </vt:variant>
      <vt:variant>
        <vt:i4>131194</vt:i4>
      </vt:variant>
      <vt:variant>
        <vt:i4>9</vt:i4>
      </vt:variant>
      <vt:variant>
        <vt:i4>0</vt:i4>
      </vt:variant>
      <vt:variant>
        <vt:i4>5</vt:i4>
      </vt:variant>
      <vt:variant>
        <vt:lpwstr>mailto:jfs6@psu.edu</vt:lpwstr>
      </vt:variant>
      <vt:variant>
        <vt:lpwstr/>
      </vt:variant>
      <vt:variant>
        <vt:i4>1704037</vt:i4>
      </vt:variant>
      <vt:variant>
        <vt:i4>6</vt:i4>
      </vt:variant>
      <vt:variant>
        <vt:i4>0</vt:i4>
      </vt:variant>
      <vt:variant>
        <vt:i4>5</vt:i4>
      </vt:variant>
      <vt:variant>
        <vt:lpwstr>mailto:lxm7@psu.edu</vt:lpwstr>
      </vt:variant>
      <vt:variant>
        <vt:lpwstr/>
      </vt:variant>
      <vt:variant>
        <vt:i4>7471195</vt:i4>
      </vt:variant>
      <vt:variant>
        <vt:i4>3</vt:i4>
      </vt:variant>
      <vt:variant>
        <vt:i4>0</vt:i4>
      </vt:variant>
      <vt:variant>
        <vt:i4>5</vt:i4>
      </vt:variant>
      <vt:variant>
        <vt:lpwstr>mailto:jwitte@gmu.edu</vt:lpwstr>
      </vt:variant>
      <vt:variant>
        <vt:lpwstr/>
      </vt:variant>
      <vt:variant>
        <vt:i4>5701728</vt:i4>
      </vt:variant>
      <vt:variant>
        <vt:i4>0</vt:i4>
      </vt:variant>
      <vt:variant>
        <vt:i4>0</vt:i4>
      </vt:variant>
      <vt:variant>
        <vt:i4>5</vt:i4>
      </vt:variant>
      <vt:variant>
        <vt:lpwstr>mailto:johnryan@vt.edu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Sean Patrick Griffin, Ph.D.</dc:creator>
  <cp:keywords/>
  <dc:description/>
  <cp:lastModifiedBy>Sean Griffin</cp:lastModifiedBy>
  <cp:revision>7</cp:revision>
  <cp:lastPrinted>2018-05-18T09:55:00Z</cp:lastPrinted>
  <dcterms:created xsi:type="dcterms:W3CDTF">2024-04-01T21:44:00Z</dcterms:created>
  <dcterms:modified xsi:type="dcterms:W3CDTF">2024-10-25T20:37:00Z</dcterms:modified>
</cp:coreProperties>
</file>